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329" w:rsidRPr="00A7685E" w:rsidRDefault="009E1329" w:rsidP="009E1329">
      <w:pPr>
        <w:autoSpaceDE w:val="0"/>
        <w:autoSpaceDN w:val="0"/>
        <w:adjustRightInd w:val="0"/>
        <w:spacing w:after="0" w:line="240" w:lineRule="auto"/>
        <w:jc w:val="center"/>
        <w:rPr>
          <w:rFonts w:ascii="Tahoma" w:hAnsi="Tahoma" w:cs="Tahoma"/>
          <w:b/>
          <w:bCs/>
          <w:color w:val="000000"/>
          <w:sz w:val="26"/>
          <w:szCs w:val="26"/>
        </w:rPr>
      </w:pPr>
      <w:r w:rsidRPr="00A7685E">
        <w:rPr>
          <w:rFonts w:ascii="Tahoma" w:hAnsi="Tahoma" w:cs="Tahoma"/>
          <w:b/>
          <w:bCs/>
          <w:color w:val="000000"/>
          <w:sz w:val="26"/>
          <w:szCs w:val="26"/>
        </w:rPr>
        <w:t>Annexure – B2</w:t>
      </w:r>
    </w:p>
    <w:p w:rsidR="009E1329" w:rsidRPr="00A7685E" w:rsidRDefault="009E1329" w:rsidP="009E1329">
      <w:pPr>
        <w:autoSpaceDE w:val="0"/>
        <w:autoSpaceDN w:val="0"/>
        <w:adjustRightInd w:val="0"/>
        <w:spacing w:after="0" w:line="240" w:lineRule="auto"/>
        <w:jc w:val="center"/>
        <w:rPr>
          <w:rFonts w:ascii="Tahoma" w:hAnsi="Tahoma" w:cs="Tahoma"/>
          <w:b/>
          <w:bCs/>
          <w:color w:val="000000"/>
          <w:sz w:val="26"/>
          <w:szCs w:val="26"/>
        </w:rPr>
      </w:pPr>
      <w:r w:rsidRPr="00A7685E">
        <w:rPr>
          <w:rFonts w:ascii="Tahoma" w:hAnsi="Tahoma" w:cs="Tahoma"/>
          <w:b/>
          <w:bCs/>
          <w:color w:val="000000"/>
          <w:sz w:val="26"/>
          <w:szCs w:val="26"/>
        </w:rPr>
        <w:t>(Restrictions on public procurements from bidders of countries which shares a Land Border with India)</w:t>
      </w:r>
    </w:p>
    <w:p w:rsidR="009E1329" w:rsidRPr="00EA5EB2" w:rsidRDefault="009E1329" w:rsidP="009E1329">
      <w:pPr>
        <w:autoSpaceDE w:val="0"/>
        <w:autoSpaceDN w:val="0"/>
        <w:adjustRightInd w:val="0"/>
        <w:spacing w:after="0" w:line="240" w:lineRule="auto"/>
        <w:jc w:val="center"/>
        <w:rPr>
          <w:rFonts w:ascii="Tahoma" w:hAnsi="Tahoma" w:cs="Tahoma"/>
          <w:b/>
          <w:bCs/>
          <w:color w:val="000000"/>
          <w:sz w:val="24"/>
          <w:szCs w:val="24"/>
        </w:rPr>
      </w:pPr>
    </w:p>
    <w:p w:rsidR="007C140A" w:rsidRPr="00A7685E" w:rsidRDefault="007C140A" w:rsidP="007C140A">
      <w:pPr>
        <w:pStyle w:val="Heading1"/>
        <w:keepNext w:val="0"/>
        <w:widowControl w:val="0"/>
        <w:spacing w:line="276" w:lineRule="auto"/>
        <w:jc w:val="center"/>
        <w:rPr>
          <w:rFonts w:ascii="Tahoma" w:hAnsi="Tahoma" w:cs="Tahoma"/>
          <w:sz w:val="26"/>
          <w:szCs w:val="26"/>
        </w:rPr>
      </w:pPr>
      <w:r w:rsidRPr="00A7685E">
        <w:rPr>
          <w:rFonts w:ascii="Tahoma" w:hAnsi="Tahoma" w:cs="Tahoma"/>
          <w:sz w:val="26"/>
          <w:szCs w:val="26"/>
        </w:rPr>
        <w:t>BENGALURU METROPOLITAN TRANSPORT CORPORATION</w:t>
      </w:r>
    </w:p>
    <w:p w:rsidR="007C140A" w:rsidRPr="00A7685E" w:rsidRDefault="007C140A" w:rsidP="007C140A">
      <w:pPr>
        <w:pStyle w:val="Heading1"/>
        <w:keepNext w:val="0"/>
        <w:widowControl w:val="0"/>
        <w:spacing w:line="276" w:lineRule="auto"/>
        <w:jc w:val="center"/>
        <w:rPr>
          <w:rFonts w:ascii="Tahoma" w:hAnsi="Tahoma" w:cs="Tahoma"/>
          <w:sz w:val="26"/>
          <w:szCs w:val="26"/>
        </w:rPr>
      </w:pPr>
      <w:r w:rsidRPr="00A7685E">
        <w:rPr>
          <w:rFonts w:ascii="Tahoma" w:hAnsi="Tahoma" w:cs="Tahoma"/>
          <w:sz w:val="26"/>
          <w:szCs w:val="26"/>
        </w:rPr>
        <w:t>CENTRAL OFFICES, STORES AND PURCHASE BRANCH, BENGALURU-27</w:t>
      </w:r>
    </w:p>
    <w:p w:rsidR="007C140A" w:rsidRDefault="007C140A" w:rsidP="009E1329">
      <w:pPr>
        <w:autoSpaceDE w:val="0"/>
        <w:autoSpaceDN w:val="0"/>
        <w:adjustRightInd w:val="0"/>
        <w:spacing w:after="0" w:line="360" w:lineRule="auto"/>
        <w:ind w:left="-142"/>
        <w:jc w:val="both"/>
        <w:rPr>
          <w:rFonts w:ascii="Tahoma" w:hAnsi="Tahoma" w:cs="Tahoma"/>
          <w:color w:val="000000"/>
          <w:sz w:val="24"/>
          <w:szCs w:val="24"/>
        </w:rPr>
      </w:pPr>
    </w:p>
    <w:p w:rsidR="00AF69D1" w:rsidRPr="00A7685E" w:rsidRDefault="00AF69D1" w:rsidP="00AF69D1">
      <w:pPr>
        <w:rPr>
          <w:rFonts w:ascii="Tahoma" w:hAnsi="Tahoma" w:cs="Tahoma"/>
          <w:b/>
          <w:sz w:val="24"/>
          <w:szCs w:val="24"/>
        </w:rPr>
      </w:pPr>
      <w:r w:rsidRPr="00A7685E">
        <w:rPr>
          <w:rFonts w:ascii="Tahoma" w:hAnsi="Tahoma" w:cs="Tahoma"/>
          <w:b/>
          <w:sz w:val="24"/>
          <w:szCs w:val="24"/>
        </w:rPr>
        <w:t xml:space="preserve">Sub: Procurement of </w:t>
      </w:r>
      <w:r w:rsidR="008C32CB" w:rsidRPr="00A7685E">
        <w:rPr>
          <w:rFonts w:ascii="Tahoma" w:hAnsi="Tahoma" w:cs="Tahoma"/>
          <w:b/>
          <w:sz w:val="24"/>
          <w:szCs w:val="24"/>
        </w:rPr>
        <w:t xml:space="preserve">Thin </w:t>
      </w:r>
      <w:r w:rsidR="00382403" w:rsidRPr="00572D27">
        <w:rPr>
          <w:rFonts w:ascii="Tahoma" w:hAnsi="Tahoma" w:cs="Tahoma"/>
          <w:b/>
          <w:sz w:val="24"/>
          <w:szCs w:val="24"/>
        </w:rPr>
        <w:t>Walled</w:t>
      </w:r>
      <w:r w:rsidR="008C32CB" w:rsidRPr="00A7685E">
        <w:rPr>
          <w:rFonts w:ascii="Tahoma" w:hAnsi="Tahoma" w:cs="Tahoma"/>
          <w:b/>
          <w:sz w:val="24"/>
          <w:szCs w:val="24"/>
        </w:rPr>
        <w:t xml:space="preserve"> Bearing</w:t>
      </w:r>
      <w:r w:rsidRPr="00A7685E">
        <w:rPr>
          <w:rFonts w:ascii="Tahoma" w:hAnsi="Tahoma" w:cs="Tahoma"/>
          <w:b/>
          <w:sz w:val="24"/>
          <w:szCs w:val="24"/>
        </w:rPr>
        <w:t>.</w:t>
      </w:r>
    </w:p>
    <w:p w:rsidR="00AF69D1" w:rsidRPr="00A7685E" w:rsidRDefault="00AF69D1" w:rsidP="00AF69D1">
      <w:pPr>
        <w:rPr>
          <w:rFonts w:ascii="Tahoma" w:hAnsi="Tahoma" w:cs="Tahoma"/>
          <w:b/>
          <w:sz w:val="24"/>
          <w:szCs w:val="24"/>
        </w:rPr>
      </w:pPr>
      <w:r w:rsidRPr="00A7685E">
        <w:rPr>
          <w:rFonts w:ascii="Tahoma" w:hAnsi="Tahoma" w:cs="Tahoma"/>
          <w:b/>
          <w:sz w:val="24"/>
          <w:szCs w:val="24"/>
        </w:rPr>
        <w:t>Ref:</w:t>
      </w:r>
      <w:r w:rsidRPr="00A7685E">
        <w:rPr>
          <w:rFonts w:ascii="Tahoma" w:hAnsi="Tahoma" w:cs="Tahoma"/>
          <w:b/>
          <w:color w:val="FF0000"/>
          <w:sz w:val="24"/>
          <w:szCs w:val="24"/>
        </w:rPr>
        <w:t xml:space="preserve"> </w:t>
      </w:r>
      <w:r w:rsidRPr="00A7685E">
        <w:rPr>
          <w:rFonts w:ascii="Tahoma" w:hAnsi="Tahoma" w:cs="Tahoma"/>
          <w:b/>
          <w:sz w:val="24"/>
          <w:szCs w:val="24"/>
        </w:rPr>
        <w:t xml:space="preserve">Tender No. </w:t>
      </w:r>
      <w:proofErr w:type="gramStart"/>
      <w:r w:rsidRPr="00A7685E">
        <w:rPr>
          <w:rFonts w:ascii="Tahoma" w:hAnsi="Tahoma" w:cs="Tahoma"/>
          <w:b/>
          <w:sz w:val="24"/>
          <w:szCs w:val="24"/>
        </w:rPr>
        <w:t>BMTC/</w:t>
      </w:r>
      <w:r w:rsidR="00382403" w:rsidRPr="0023293F">
        <w:rPr>
          <w:rFonts w:ascii="Tahoma" w:hAnsi="Tahoma" w:cs="Tahoma"/>
          <w:b/>
          <w:sz w:val="24"/>
          <w:szCs w:val="24"/>
        </w:rPr>
        <w:t>202</w:t>
      </w:r>
      <w:r w:rsidR="00382403">
        <w:rPr>
          <w:rFonts w:ascii="Tahoma" w:hAnsi="Tahoma" w:cs="Tahoma"/>
          <w:b/>
          <w:sz w:val="24"/>
          <w:szCs w:val="24"/>
        </w:rPr>
        <w:t>6</w:t>
      </w:r>
      <w:r w:rsidR="00382403" w:rsidRPr="0023293F">
        <w:rPr>
          <w:rFonts w:ascii="Tahoma" w:hAnsi="Tahoma" w:cs="Tahoma"/>
          <w:b/>
          <w:sz w:val="24"/>
          <w:szCs w:val="24"/>
        </w:rPr>
        <w:t>-2</w:t>
      </w:r>
      <w:r w:rsidR="00382403">
        <w:rPr>
          <w:rFonts w:ascii="Tahoma" w:hAnsi="Tahoma" w:cs="Tahoma"/>
          <w:b/>
          <w:sz w:val="24"/>
          <w:szCs w:val="24"/>
        </w:rPr>
        <w:t>7</w:t>
      </w:r>
      <w:r w:rsidR="00382403" w:rsidRPr="0023293F">
        <w:rPr>
          <w:rFonts w:ascii="Tahoma" w:hAnsi="Tahoma" w:cs="Tahoma"/>
          <w:b/>
          <w:sz w:val="24"/>
          <w:szCs w:val="24"/>
        </w:rPr>
        <w:t>/IND0</w:t>
      </w:r>
      <w:r w:rsidR="00382403">
        <w:rPr>
          <w:rFonts w:ascii="Tahoma" w:hAnsi="Tahoma" w:cs="Tahoma"/>
          <w:b/>
          <w:sz w:val="24"/>
          <w:szCs w:val="24"/>
        </w:rPr>
        <w:t>309</w:t>
      </w:r>
      <w:r w:rsidRPr="00A7685E">
        <w:rPr>
          <w:rFonts w:ascii="Tahoma" w:hAnsi="Tahoma" w:cs="Tahoma"/>
          <w:b/>
          <w:sz w:val="24"/>
          <w:szCs w:val="24"/>
        </w:rPr>
        <w:t>.</w:t>
      </w:r>
      <w:proofErr w:type="gramEnd"/>
    </w:p>
    <w:p w:rsidR="00C335E7" w:rsidRPr="007C140A" w:rsidRDefault="00C335E7" w:rsidP="001C4052">
      <w:pPr>
        <w:autoSpaceDE w:val="0"/>
        <w:autoSpaceDN w:val="0"/>
        <w:adjustRightInd w:val="0"/>
        <w:spacing w:after="0" w:line="360" w:lineRule="auto"/>
        <w:ind w:left="-142"/>
        <w:jc w:val="both"/>
        <w:rPr>
          <w:rFonts w:ascii="Tahoma" w:hAnsi="Tahoma" w:cs="Tahoma"/>
          <w:color w:val="000000"/>
          <w:sz w:val="16"/>
          <w:szCs w:val="24"/>
        </w:rPr>
      </w:pPr>
    </w:p>
    <w:p w:rsidR="009E1329" w:rsidRPr="00EA5EB2" w:rsidRDefault="009E1329" w:rsidP="00A7685E">
      <w:pPr>
        <w:autoSpaceDE w:val="0"/>
        <w:autoSpaceDN w:val="0"/>
        <w:adjustRightInd w:val="0"/>
        <w:spacing w:after="0" w:line="360" w:lineRule="auto"/>
        <w:jc w:val="both"/>
        <w:rPr>
          <w:rFonts w:ascii="Tahoma" w:hAnsi="Tahoma" w:cs="Tahoma"/>
          <w:color w:val="000000"/>
          <w:sz w:val="24"/>
          <w:szCs w:val="24"/>
        </w:rPr>
      </w:pPr>
      <w:r w:rsidRPr="00EA5EB2">
        <w:rPr>
          <w:rFonts w:ascii="Tahoma" w:hAnsi="Tahoma" w:cs="Tahoma"/>
          <w:color w:val="000000"/>
          <w:sz w:val="24"/>
          <w:szCs w:val="24"/>
        </w:rPr>
        <w:t xml:space="preserve">In addition to the prequalification criteria, evaluation criteria and other terms &amp; conditions specified in Annexure –B and Annexure-1, the following Eligibility Clauses and Sub Contract Clauses have been incorporated in the tender as per the </w:t>
      </w:r>
      <w:proofErr w:type="spellStart"/>
      <w:r w:rsidRPr="00EA5EB2">
        <w:rPr>
          <w:rFonts w:ascii="Tahoma" w:hAnsi="Tahoma" w:cs="Tahoma"/>
          <w:color w:val="000000"/>
          <w:sz w:val="24"/>
          <w:szCs w:val="24"/>
        </w:rPr>
        <w:t>GoI</w:t>
      </w:r>
      <w:proofErr w:type="spellEnd"/>
      <w:r w:rsidRPr="00EA5EB2">
        <w:rPr>
          <w:rFonts w:ascii="Tahoma" w:hAnsi="Tahoma" w:cs="Tahoma"/>
          <w:color w:val="000000"/>
          <w:sz w:val="24"/>
          <w:szCs w:val="24"/>
        </w:rPr>
        <w:t xml:space="preserve"> Letter No. </w:t>
      </w:r>
      <w:proofErr w:type="spellStart"/>
      <w:r w:rsidRPr="00EA5EB2">
        <w:rPr>
          <w:rFonts w:ascii="Tahoma" w:hAnsi="Tahoma" w:cs="Tahoma"/>
          <w:color w:val="000000"/>
          <w:sz w:val="24"/>
          <w:szCs w:val="24"/>
        </w:rPr>
        <w:t>F.No</w:t>
      </w:r>
      <w:proofErr w:type="spellEnd"/>
      <w:r w:rsidRPr="00EA5EB2">
        <w:rPr>
          <w:rFonts w:ascii="Tahoma" w:hAnsi="Tahoma" w:cs="Tahoma"/>
          <w:color w:val="000000"/>
          <w:sz w:val="24"/>
          <w:szCs w:val="24"/>
        </w:rPr>
        <w:t xml:space="preserve">. 6/18/2019 -PPD </w:t>
      </w:r>
      <w:proofErr w:type="spellStart"/>
      <w:r w:rsidRPr="00EA5EB2">
        <w:rPr>
          <w:rFonts w:ascii="Tahoma" w:hAnsi="Tahoma" w:cs="Tahoma"/>
          <w:color w:val="000000"/>
          <w:sz w:val="24"/>
          <w:szCs w:val="24"/>
        </w:rPr>
        <w:t>dtd</w:t>
      </w:r>
      <w:proofErr w:type="spellEnd"/>
      <w:r w:rsidRPr="00EA5EB2">
        <w:rPr>
          <w:rFonts w:ascii="Tahoma" w:hAnsi="Tahoma" w:cs="Tahoma"/>
          <w:color w:val="000000"/>
          <w:sz w:val="24"/>
          <w:szCs w:val="24"/>
        </w:rPr>
        <w:t xml:space="preserve">: 23.07.2020, Orders (Public Procurement No. 1 and 2) dated 23.07.2020 &amp; Order (Public Procurement No. 3) dated 24.07.2020 and GO of </w:t>
      </w:r>
      <w:proofErr w:type="spellStart"/>
      <w:r w:rsidRPr="00EA5EB2">
        <w:rPr>
          <w:rFonts w:ascii="Tahoma" w:hAnsi="Tahoma" w:cs="Tahoma"/>
          <w:color w:val="000000"/>
          <w:sz w:val="24"/>
          <w:szCs w:val="24"/>
        </w:rPr>
        <w:t>GoK</w:t>
      </w:r>
      <w:proofErr w:type="spellEnd"/>
      <w:r w:rsidRPr="00EA5EB2">
        <w:rPr>
          <w:rFonts w:ascii="Tahoma" w:hAnsi="Tahoma" w:cs="Tahoma"/>
          <w:color w:val="000000"/>
          <w:sz w:val="24"/>
          <w:szCs w:val="24"/>
        </w:rPr>
        <w:t xml:space="preserve"> vide No. FD 455 Exp-12 2020 Bengaluru Dated: 25.08.2020.</w:t>
      </w:r>
      <w:r w:rsidR="009A7E4E">
        <w:rPr>
          <w:rFonts w:ascii="Tahoma" w:hAnsi="Tahoma" w:cs="Tahoma"/>
          <w:color w:val="000000"/>
          <w:sz w:val="24"/>
          <w:szCs w:val="24"/>
        </w:rPr>
        <w:t xml:space="preserve"> GOI OM vide </w:t>
      </w:r>
      <w:proofErr w:type="gramStart"/>
      <w:r w:rsidR="00687EBE">
        <w:rPr>
          <w:rFonts w:ascii="Tahoma" w:hAnsi="Tahoma" w:cs="Tahoma"/>
          <w:color w:val="000000"/>
          <w:sz w:val="24"/>
          <w:szCs w:val="24"/>
        </w:rPr>
        <w:t>No</w:t>
      </w:r>
      <w:proofErr w:type="gramEnd"/>
      <w:r w:rsidR="00687EBE">
        <w:rPr>
          <w:rFonts w:ascii="Tahoma" w:hAnsi="Tahoma" w:cs="Tahoma"/>
          <w:color w:val="000000"/>
          <w:sz w:val="24"/>
          <w:szCs w:val="24"/>
        </w:rPr>
        <w:t xml:space="preserve">. </w:t>
      </w:r>
      <w:proofErr w:type="spellStart"/>
      <w:r w:rsidR="00687EBE">
        <w:rPr>
          <w:rFonts w:ascii="Tahoma" w:hAnsi="Tahoma" w:cs="Tahoma"/>
          <w:color w:val="000000"/>
          <w:sz w:val="24"/>
          <w:szCs w:val="24"/>
        </w:rPr>
        <w:t>F.No</w:t>
      </w:r>
      <w:proofErr w:type="spellEnd"/>
      <w:r w:rsidR="00687EBE">
        <w:rPr>
          <w:rFonts w:ascii="Tahoma" w:hAnsi="Tahoma" w:cs="Tahoma"/>
          <w:color w:val="000000"/>
          <w:sz w:val="24"/>
          <w:szCs w:val="24"/>
        </w:rPr>
        <w:t xml:space="preserve">. 18/37/2020-PPD </w:t>
      </w:r>
      <w:proofErr w:type="spellStart"/>
      <w:r w:rsidR="00687EBE">
        <w:rPr>
          <w:rFonts w:ascii="Tahoma" w:hAnsi="Tahoma" w:cs="Tahoma"/>
          <w:color w:val="000000"/>
          <w:sz w:val="24"/>
          <w:szCs w:val="24"/>
        </w:rPr>
        <w:t>Dtd</w:t>
      </w:r>
      <w:proofErr w:type="spellEnd"/>
      <w:r w:rsidR="00687EBE">
        <w:rPr>
          <w:rFonts w:ascii="Tahoma" w:hAnsi="Tahoma" w:cs="Tahoma"/>
          <w:color w:val="000000"/>
          <w:sz w:val="24"/>
          <w:szCs w:val="24"/>
        </w:rPr>
        <w:t xml:space="preserve">. 08.02.2021 and </w:t>
      </w:r>
      <w:proofErr w:type="spellStart"/>
      <w:r w:rsidR="00687EBE">
        <w:rPr>
          <w:rFonts w:ascii="Tahoma" w:hAnsi="Tahoma" w:cs="Tahoma"/>
          <w:color w:val="000000"/>
          <w:sz w:val="24"/>
          <w:szCs w:val="24"/>
        </w:rPr>
        <w:t>Gok</w:t>
      </w:r>
      <w:proofErr w:type="spellEnd"/>
      <w:r w:rsidR="00687EBE">
        <w:rPr>
          <w:rFonts w:ascii="Tahoma" w:hAnsi="Tahoma" w:cs="Tahoma"/>
          <w:color w:val="000000"/>
          <w:sz w:val="24"/>
          <w:szCs w:val="24"/>
        </w:rPr>
        <w:t xml:space="preserve"> circular vide </w:t>
      </w:r>
      <w:proofErr w:type="gramStart"/>
      <w:r w:rsidR="00687EBE">
        <w:rPr>
          <w:rFonts w:ascii="Tahoma" w:hAnsi="Tahoma" w:cs="Tahoma"/>
          <w:color w:val="000000"/>
          <w:sz w:val="24"/>
          <w:szCs w:val="24"/>
        </w:rPr>
        <w:t>No</w:t>
      </w:r>
      <w:proofErr w:type="gramEnd"/>
      <w:r w:rsidR="00687EBE">
        <w:rPr>
          <w:rFonts w:ascii="Tahoma" w:hAnsi="Tahoma" w:cs="Tahoma"/>
          <w:color w:val="000000"/>
          <w:sz w:val="24"/>
          <w:szCs w:val="24"/>
        </w:rPr>
        <w:t xml:space="preserve">. </w:t>
      </w:r>
      <w:proofErr w:type="gramStart"/>
      <w:r w:rsidR="00687EBE">
        <w:rPr>
          <w:rFonts w:ascii="Tahoma" w:hAnsi="Tahoma" w:cs="Tahoma"/>
          <w:color w:val="000000"/>
          <w:sz w:val="24"/>
          <w:szCs w:val="24"/>
        </w:rPr>
        <w:t>FD 455 Exp-12/2020 Bengaluru Dt. 10.03.2021.</w:t>
      </w:r>
      <w:proofErr w:type="gramEnd"/>
    </w:p>
    <w:tbl>
      <w:tblPr>
        <w:tblW w:w="963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8930"/>
      </w:tblGrid>
      <w:tr w:rsidR="009E1329" w:rsidRPr="00EA5EB2" w:rsidTr="00915004">
        <w:tc>
          <w:tcPr>
            <w:tcW w:w="709" w:type="dxa"/>
            <w:vAlign w:val="center"/>
          </w:tcPr>
          <w:p w:rsidR="009E1329" w:rsidRPr="00EA5EB2" w:rsidRDefault="009E1329" w:rsidP="009E1329">
            <w:pPr>
              <w:autoSpaceDE w:val="0"/>
              <w:autoSpaceDN w:val="0"/>
              <w:adjustRightInd w:val="0"/>
              <w:spacing w:after="0" w:line="240" w:lineRule="auto"/>
              <w:jc w:val="center"/>
              <w:rPr>
                <w:rFonts w:ascii="Tahoma" w:hAnsi="Tahoma" w:cs="Tahoma"/>
                <w:b/>
                <w:bCs/>
                <w:color w:val="000000"/>
                <w:sz w:val="24"/>
                <w:szCs w:val="24"/>
              </w:rPr>
            </w:pPr>
            <w:r w:rsidRPr="00EA5EB2">
              <w:rPr>
                <w:rFonts w:ascii="Tahoma" w:hAnsi="Tahoma" w:cs="Tahoma"/>
                <w:b/>
                <w:bCs/>
                <w:color w:val="000000"/>
                <w:sz w:val="24"/>
                <w:szCs w:val="24"/>
              </w:rPr>
              <w:t>Sl.</w:t>
            </w:r>
          </w:p>
          <w:p w:rsidR="009E1329" w:rsidRPr="00EA5EB2" w:rsidRDefault="009E1329" w:rsidP="009E1329">
            <w:pPr>
              <w:autoSpaceDE w:val="0"/>
              <w:autoSpaceDN w:val="0"/>
              <w:adjustRightInd w:val="0"/>
              <w:spacing w:after="0" w:line="240" w:lineRule="auto"/>
              <w:jc w:val="center"/>
              <w:rPr>
                <w:rFonts w:ascii="Tahoma" w:hAnsi="Tahoma" w:cs="Tahoma"/>
                <w:b/>
                <w:bCs/>
                <w:color w:val="000000"/>
                <w:sz w:val="24"/>
                <w:szCs w:val="24"/>
              </w:rPr>
            </w:pPr>
            <w:r w:rsidRPr="00EA5EB2">
              <w:rPr>
                <w:rFonts w:ascii="Tahoma" w:hAnsi="Tahoma" w:cs="Tahoma"/>
                <w:b/>
                <w:bCs/>
                <w:color w:val="000000"/>
                <w:sz w:val="24"/>
                <w:szCs w:val="24"/>
              </w:rPr>
              <w:t>No.</w:t>
            </w:r>
          </w:p>
        </w:tc>
        <w:tc>
          <w:tcPr>
            <w:tcW w:w="8930" w:type="dxa"/>
            <w:vAlign w:val="center"/>
          </w:tcPr>
          <w:p w:rsidR="009E1329" w:rsidRPr="00EA5EB2" w:rsidRDefault="009E1329" w:rsidP="009E1329">
            <w:pPr>
              <w:autoSpaceDE w:val="0"/>
              <w:autoSpaceDN w:val="0"/>
              <w:adjustRightInd w:val="0"/>
              <w:spacing w:after="0" w:line="240" w:lineRule="auto"/>
              <w:jc w:val="center"/>
              <w:rPr>
                <w:rFonts w:ascii="Tahoma" w:hAnsi="Tahoma" w:cs="Tahoma"/>
                <w:b/>
                <w:bCs/>
                <w:color w:val="000000"/>
                <w:sz w:val="24"/>
                <w:szCs w:val="24"/>
              </w:rPr>
            </w:pPr>
            <w:r w:rsidRPr="00EA5EB2">
              <w:rPr>
                <w:rFonts w:ascii="Tahoma" w:hAnsi="Tahoma" w:cs="Tahoma"/>
                <w:b/>
                <w:bCs/>
                <w:color w:val="000000"/>
                <w:sz w:val="24"/>
                <w:szCs w:val="24"/>
              </w:rPr>
              <w:t>Clauses</w:t>
            </w:r>
          </w:p>
        </w:tc>
      </w:tr>
      <w:tr w:rsidR="009E1329" w:rsidRPr="00EA5EB2" w:rsidTr="00915004">
        <w:trPr>
          <w:trHeight w:val="890"/>
        </w:trPr>
        <w:tc>
          <w:tcPr>
            <w:tcW w:w="709" w:type="dxa"/>
            <w:vAlign w:val="center"/>
          </w:tcPr>
          <w:p w:rsidR="009E1329" w:rsidRPr="00EA5EB2" w:rsidRDefault="009E1329" w:rsidP="009E1329">
            <w:pPr>
              <w:autoSpaceDE w:val="0"/>
              <w:autoSpaceDN w:val="0"/>
              <w:adjustRightInd w:val="0"/>
              <w:spacing w:after="0" w:line="240" w:lineRule="auto"/>
              <w:jc w:val="center"/>
              <w:rPr>
                <w:rFonts w:ascii="Tahoma" w:hAnsi="Tahoma" w:cs="Tahoma"/>
                <w:color w:val="000000"/>
                <w:sz w:val="24"/>
                <w:szCs w:val="24"/>
              </w:rPr>
            </w:pPr>
            <w:r w:rsidRPr="00EA5EB2">
              <w:rPr>
                <w:rFonts w:ascii="Tahoma" w:hAnsi="Tahoma" w:cs="Tahoma"/>
                <w:color w:val="000000"/>
                <w:sz w:val="24"/>
                <w:szCs w:val="24"/>
              </w:rPr>
              <w:t>1</w:t>
            </w:r>
          </w:p>
        </w:tc>
        <w:tc>
          <w:tcPr>
            <w:tcW w:w="8930" w:type="dxa"/>
            <w:vAlign w:val="center"/>
          </w:tcPr>
          <w:p w:rsidR="009E1329" w:rsidRPr="00EA5EB2" w:rsidRDefault="009E1329" w:rsidP="009E1329">
            <w:pPr>
              <w:autoSpaceDE w:val="0"/>
              <w:autoSpaceDN w:val="0"/>
              <w:adjustRightInd w:val="0"/>
              <w:spacing w:after="0"/>
              <w:jc w:val="both"/>
              <w:rPr>
                <w:rFonts w:ascii="Tahoma" w:hAnsi="Tahoma" w:cs="Tahoma"/>
                <w:color w:val="000000"/>
                <w:sz w:val="24"/>
                <w:szCs w:val="24"/>
              </w:rPr>
            </w:pPr>
            <w:r w:rsidRPr="00EA5EB2">
              <w:rPr>
                <w:rFonts w:ascii="Tahoma" w:hAnsi="Tahoma" w:cs="Tahoma"/>
                <w:color w:val="000000"/>
                <w:sz w:val="24"/>
                <w:szCs w:val="24"/>
              </w:rPr>
              <w:t>Any bidder from a country which shares a land border with India will be eligible to bid in this tender only if the bidder is registered with the Competent Authority.</w:t>
            </w:r>
          </w:p>
        </w:tc>
      </w:tr>
      <w:tr w:rsidR="009E1329" w:rsidRPr="00EA5EB2" w:rsidTr="00915004">
        <w:trPr>
          <w:trHeight w:val="2205"/>
        </w:trPr>
        <w:tc>
          <w:tcPr>
            <w:tcW w:w="709" w:type="dxa"/>
            <w:vAlign w:val="center"/>
          </w:tcPr>
          <w:p w:rsidR="009E1329" w:rsidRPr="00EA5EB2" w:rsidRDefault="009E1329" w:rsidP="009E1329">
            <w:pPr>
              <w:autoSpaceDE w:val="0"/>
              <w:autoSpaceDN w:val="0"/>
              <w:adjustRightInd w:val="0"/>
              <w:spacing w:after="0" w:line="240" w:lineRule="auto"/>
              <w:jc w:val="center"/>
              <w:rPr>
                <w:rFonts w:ascii="Tahoma" w:hAnsi="Tahoma" w:cs="Tahoma"/>
                <w:color w:val="000000"/>
                <w:sz w:val="24"/>
                <w:szCs w:val="24"/>
              </w:rPr>
            </w:pPr>
            <w:r w:rsidRPr="00EA5EB2">
              <w:rPr>
                <w:rFonts w:ascii="Tahoma" w:hAnsi="Tahoma" w:cs="Tahoma"/>
                <w:color w:val="000000"/>
                <w:sz w:val="24"/>
                <w:szCs w:val="24"/>
              </w:rPr>
              <w:t>1.1</w:t>
            </w:r>
          </w:p>
        </w:tc>
        <w:tc>
          <w:tcPr>
            <w:tcW w:w="8930" w:type="dxa"/>
            <w:vAlign w:val="center"/>
          </w:tcPr>
          <w:p w:rsidR="009E1329" w:rsidRPr="00EA5EB2" w:rsidRDefault="009E1329" w:rsidP="009E1329">
            <w:pPr>
              <w:autoSpaceDE w:val="0"/>
              <w:autoSpaceDN w:val="0"/>
              <w:adjustRightInd w:val="0"/>
              <w:spacing w:after="0"/>
              <w:jc w:val="both"/>
              <w:rPr>
                <w:rFonts w:ascii="Tahoma" w:hAnsi="Tahoma" w:cs="Tahoma"/>
                <w:color w:val="000000"/>
                <w:sz w:val="24"/>
                <w:szCs w:val="24"/>
              </w:rPr>
            </w:pPr>
            <w:r w:rsidRPr="00EA5EB2">
              <w:rPr>
                <w:rFonts w:ascii="Tahoma" w:hAnsi="Tahoma" w:cs="Tahoma"/>
                <w:color w:val="000000"/>
                <w:sz w:val="24"/>
                <w:szCs w:val="24"/>
              </w:rPr>
              <w:t>"Bidder" (including the term '</w:t>
            </w:r>
            <w:proofErr w:type="spellStart"/>
            <w:r w:rsidRPr="00EA5EB2">
              <w:rPr>
                <w:rFonts w:ascii="Tahoma" w:hAnsi="Tahoma" w:cs="Tahoma"/>
                <w:color w:val="000000"/>
                <w:sz w:val="24"/>
                <w:szCs w:val="24"/>
              </w:rPr>
              <w:t>tenderer</w:t>
            </w:r>
            <w:proofErr w:type="spellEnd"/>
            <w:r w:rsidRPr="00EA5EB2">
              <w:rPr>
                <w:rFonts w:ascii="Tahoma" w:hAnsi="Tahoma" w:cs="Tahoma"/>
                <w:color w:val="000000"/>
                <w:sz w:val="24"/>
                <w:szCs w:val="24"/>
              </w:rPr>
              <w:t>', 'consultant' or 'service provider' in certain contexts) means any person or firm or company, including any member of a consortium or joint venture (that is an association of several persons, or firms or companies), every artificial juridical person not falling in any of the descriptions of bidders stated hereinbefore, including any agency branch or office controlled by such person, participating in a procurement process.</w:t>
            </w:r>
          </w:p>
        </w:tc>
      </w:tr>
      <w:tr w:rsidR="009E1329" w:rsidRPr="00EA5EB2" w:rsidTr="00915004">
        <w:trPr>
          <w:trHeight w:val="1004"/>
        </w:trPr>
        <w:tc>
          <w:tcPr>
            <w:tcW w:w="709" w:type="dxa"/>
            <w:vMerge w:val="restart"/>
            <w:vAlign w:val="center"/>
          </w:tcPr>
          <w:p w:rsidR="009E1329" w:rsidRPr="00EA5EB2" w:rsidRDefault="009E1329" w:rsidP="009E1329">
            <w:pPr>
              <w:autoSpaceDE w:val="0"/>
              <w:autoSpaceDN w:val="0"/>
              <w:adjustRightInd w:val="0"/>
              <w:spacing w:after="0" w:line="240" w:lineRule="auto"/>
              <w:jc w:val="center"/>
              <w:rPr>
                <w:rFonts w:ascii="Tahoma" w:hAnsi="Tahoma" w:cs="Tahoma"/>
                <w:color w:val="000000"/>
                <w:sz w:val="24"/>
                <w:szCs w:val="24"/>
              </w:rPr>
            </w:pPr>
            <w:r w:rsidRPr="00EA5EB2">
              <w:rPr>
                <w:rFonts w:ascii="Tahoma" w:hAnsi="Tahoma" w:cs="Tahoma"/>
                <w:color w:val="000000"/>
                <w:sz w:val="24"/>
                <w:szCs w:val="24"/>
              </w:rPr>
              <w:t>1.2</w:t>
            </w:r>
          </w:p>
        </w:tc>
        <w:tc>
          <w:tcPr>
            <w:tcW w:w="8930" w:type="dxa"/>
            <w:tcBorders>
              <w:bottom w:val="single" w:sz="4" w:space="0" w:color="auto"/>
            </w:tcBorders>
            <w:vAlign w:val="center"/>
          </w:tcPr>
          <w:p w:rsidR="009E1329" w:rsidRPr="00EA5EB2" w:rsidRDefault="009E1329" w:rsidP="009E1329">
            <w:pPr>
              <w:autoSpaceDE w:val="0"/>
              <w:autoSpaceDN w:val="0"/>
              <w:adjustRightInd w:val="0"/>
              <w:spacing w:after="0"/>
              <w:jc w:val="both"/>
              <w:rPr>
                <w:rFonts w:ascii="Tahoma" w:hAnsi="Tahoma" w:cs="Tahoma"/>
                <w:color w:val="000000"/>
                <w:sz w:val="24"/>
                <w:szCs w:val="24"/>
              </w:rPr>
            </w:pPr>
            <w:r w:rsidRPr="00EA5EB2">
              <w:rPr>
                <w:rFonts w:ascii="Tahoma" w:hAnsi="Tahoma" w:cs="Tahoma"/>
                <w:color w:val="000000"/>
                <w:sz w:val="24"/>
                <w:szCs w:val="24"/>
              </w:rPr>
              <w:t>"Bidder from a country which shares a land border with India" for the purpose of this Order means: -</w:t>
            </w:r>
          </w:p>
          <w:p w:rsidR="009E1329" w:rsidRPr="00EA5EB2" w:rsidRDefault="009E1329" w:rsidP="009E1329">
            <w:pPr>
              <w:autoSpaceDE w:val="0"/>
              <w:autoSpaceDN w:val="0"/>
              <w:adjustRightInd w:val="0"/>
              <w:spacing w:after="0"/>
              <w:jc w:val="both"/>
              <w:rPr>
                <w:rFonts w:ascii="Tahoma" w:hAnsi="Tahoma" w:cs="Tahoma"/>
                <w:color w:val="000000"/>
                <w:sz w:val="24"/>
                <w:szCs w:val="24"/>
              </w:rPr>
            </w:pPr>
            <w:r w:rsidRPr="00EA5EB2">
              <w:rPr>
                <w:rFonts w:ascii="Tahoma" w:hAnsi="Tahoma" w:cs="Tahoma"/>
                <w:color w:val="000000"/>
                <w:sz w:val="24"/>
                <w:szCs w:val="24"/>
              </w:rPr>
              <w:t>a. An entity incorporated, established or registered in such a country; or</w:t>
            </w:r>
          </w:p>
        </w:tc>
      </w:tr>
      <w:tr w:rsidR="009E1329" w:rsidRPr="00EA5EB2" w:rsidTr="00915004">
        <w:trPr>
          <w:trHeight w:val="874"/>
        </w:trPr>
        <w:tc>
          <w:tcPr>
            <w:tcW w:w="709" w:type="dxa"/>
            <w:vMerge/>
            <w:vAlign w:val="center"/>
          </w:tcPr>
          <w:p w:rsidR="009E1329" w:rsidRPr="00EA5EB2" w:rsidRDefault="009E1329" w:rsidP="009E1329">
            <w:pPr>
              <w:autoSpaceDE w:val="0"/>
              <w:autoSpaceDN w:val="0"/>
              <w:adjustRightInd w:val="0"/>
              <w:spacing w:after="0" w:line="240" w:lineRule="auto"/>
              <w:jc w:val="center"/>
              <w:rPr>
                <w:rFonts w:ascii="Tahoma" w:hAnsi="Tahoma" w:cs="Tahoma"/>
                <w:color w:val="000000"/>
                <w:sz w:val="24"/>
                <w:szCs w:val="24"/>
              </w:rPr>
            </w:pPr>
          </w:p>
        </w:tc>
        <w:tc>
          <w:tcPr>
            <w:tcW w:w="8930" w:type="dxa"/>
            <w:tcBorders>
              <w:top w:val="single" w:sz="4" w:space="0" w:color="auto"/>
              <w:bottom w:val="single" w:sz="4" w:space="0" w:color="auto"/>
            </w:tcBorders>
            <w:vAlign w:val="center"/>
          </w:tcPr>
          <w:p w:rsidR="009E1329" w:rsidRPr="00EA5EB2" w:rsidRDefault="009E1329" w:rsidP="009E1329">
            <w:pPr>
              <w:autoSpaceDE w:val="0"/>
              <w:autoSpaceDN w:val="0"/>
              <w:adjustRightInd w:val="0"/>
              <w:spacing w:after="0"/>
              <w:jc w:val="both"/>
              <w:rPr>
                <w:rFonts w:ascii="Tahoma" w:hAnsi="Tahoma" w:cs="Tahoma"/>
                <w:color w:val="000000"/>
                <w:sz w:val="24"/>
                <w:szCs w:val="24"/>
              </w:rPr>
            </w:pPr>
            <w:r w:rsidRPr="00EA5EB2">
              <w:rPr>
                <w:rFonts w:ascii="Tahoma" w:hAnsi="Tahoma" w:cs="Tahoma"/>
                <w:color w:val="000000"/>
                <w:sz w:val="24"/>
                <w:szCs w:val="24"/>
              </w:rPr>
              <w:t>b. A subsidiary of an entity incorporated, established or registered in such a country; or</w:t>
            </w:r>
          </w:p>
        </w:tc>
      </w:tr>
      <w:tr w:rsidR="009E1329" w:rsidRPr="00EA5EB2" w:rsidTr="00915004">
        <w:trPr>
          <w:trHeight w:val="716"/>
        </w:trPr>
        <w:tc>
          <w:tcPr>
            <w:tcW w:w="709" w:type="dxa"/>
            <w:vMerge/>
            <w:vAlign w:val="center"/>
          </w:tcPr>
          <w:p w:rsidR="009E1329" w:rsidRPr="00EA5EB2" w:rsidRDefault="009E1329" w:rsidP="009E1329">
            <w:pPr>
              <w:autoSpaceDE w:val="0"/>
              <w:autoSpaceDN w:val="0"/>
              <w:adjustRightInd w:val="0"/>
              <w:spacing w:after="0" w:line="240" w:lineRule="auto"/>
              <w:jc w:val="center"/>
              <w:rPr>
                <w:rFonts w:ascii="Tahoma" w:hAnsi="Tahoma" w:cs="Tahoma"/>
                <w:color w:val="000000"/>
                <w:sz w:val="24"/>
                <w:szCs w:val="24"/>
              </w:rPr>
            </w:pPr>
          </w:p>
        </w:tc>
        <w:tc>
          <w:tcPr>
            <w:tcW w:w="8930" w:type="dxa"/>
            <w:tcBorders>
              <w:top w:val="single" w:sz="4" w:space="0" w:color="auto"/>
              <w:bottom w:val="single" w:sz="4" w:space="0" w:color="auto"/>
            </w:tcBorders>
            <w:vAlign w:val="center"/>
          </w:tcPr>
          <w:p w:rsidR="009E1329" w:rsidRPr="00EA5EB2" w:rsidRDefault="009E1329" w:rsidP="009E1329">
            <w:pPr>
              <w:autoSpaceDE w:val="0"/>
              <w:autoSpaceDN w:val="0"/>
              <w:adjustRightInd w:val="0"/>
              <w:spacing w:after="0"/>
              <w:jc w:val="both"/>
              <w:rPr>
                <w:rFonts w:ascii="Tahoma" w:hAnsi="Tahoma" w:cs="Tahoma"/>
                <w:color w:val="000000"/>
                <w:sz w:val="24"/>
                <w:szCs w:val="24"/>
              </w:rPr>
            </w:pPr>
            <w:r w:rsidRPr="00EA5EB2">
              <w:rPr>
                <w:rFonts w:ascii="Tahoma" w:hAnsi="Tahoma" w:cs="Tahoma"/>
                <w:color w:val="000000"/>
                <w:sz w:val="24"/>
                <w:szCs w:val="24"/>
              </w:rPr>
              <w:t>c. An entity substantially controlled through entities incorporated, established or registered in such a country; or</w:t>
            </w:r>
          </w:p>
        </w:tc>
      </w:tr>
      <w:tr w:rsidR="009E1329" w:rsidRPr="00EA5EB2" w:rsidTr="00915004">
        <w:trPr>
          <w:trHeight w:val="405"/>
        </w:trPr>
        <w:tc>
          <w:tcPr>
            <w:tcW w:w="709" w:type="dxa"/>
            <w:vMerge/>
            <w:vAlign w:val="center"/>
          </w:tcPr>
          <w:p w:rsidR="009E1329" w:rsidRPr="00EA5EB2" w:rsidRDefault="009E1329" w:rsidP="009E1329">
            <w:pPr>
              <w:autoSpaceDE w:val="0"/>
              <w:autoSpaceDN w:val="0"/>
              <w:adjustRightInd w:val="0"/>
              <w:spacing w:after="0" w:line="240" w:lineRule="auto"/>
              <w:jc w:val="center"/>
              <w:rPr>
                <w:rFonts w:ascii="Tahoma" w:hAnsi="Tahoma" w:cs="Tahoma"/>
                <w:color w:val="000000"/>
                <w:sz w:val="24"/>
                <w:szCs w:val="24"/>
              </w:rPr>
            </w:pPr>
          </w:p>
        </w:tc>
        <w:tc>
          <w:tcPr>
            <w:tcW w:w="8930" w:type="dxa"/>
            <w:tcBorders>
              <w:top w:val="single" w:sz="4" w:space="0" w:color="auto"/>
              <w:bottom w:val="single" w:sz="4" w:space="0" w:color="auto"/>
            </w:tcBorders>
            <w:vAlign w:val="center"/>
          </w:tcPr>
          <w:p w:rsidR="009E1329" w:rsidRPr="00EA5EB2" w:rsidRDefault="009E1329" w:rsidP="009E1329">
            <w:pPr>
              <w:autoSpaceDE w:val="0"/>
              <w:autoSpaceDN w:val="0"/>
              <w:adjustRightInd w:val="0"/>
              <w:spacing w:after="0"/>
              <w:jc w:val="both"/>
              <w:rPr>
                <w:rFonts w:ascii="Tahoma" w:hAnsi="Tahoma" w:cs="Tahoma"/>
                <w:color w:val="000000"/>
                <w:sz w:val="24"/>
                <w:szCs w:val="24"/>
              </w:rPr>
            </w:pPr>
            <w:r w:rsidRPr="00EA5EB2">
              <w:rPr>
                <w:rFonts w:ascii="Tahoma" w:hAnsi="Tahoma" w:cs="Tahoma"/>
                <w:color w:val="000000"/>
                <w:sz w:val="24"/>
                <w:szCs w:val="24"/>
              </w:rPr>
              <w:t>d. An entity whose beneficial owner is situated in such a country; or</w:t>
            </w:r>
          </w:p>
        </w:tc>
      </w:tr>
      <w:tr w:rsidR="009E1329" w:rsidRPr="00EA5EB2" w:rsidTr="00915004">
        <w:trPr>
          <w:trHeight w:val="389"/>
        </w:trPr>
        <w:tc>
          <w:tcPr>
            <w:tcW w:w="709" w:type="dxa"/>
            <w:vMerge/>
            <w:vAlign w:val="center"/>
          </w:tcPr>
          <w:p w:rsidR="009E1329" w:rsidRPr="00EA5EB2" w:rsidRDefault="009E1329" w:rsidP="009E1329">
            <w:pPr>
              <w:autoSpaceDE w:val="0"/>
              <w:autoSpaceDN w:val="0"/>
              <w:adjustRightInd w:val="0"/>
              <w:spacing w:after="0" w:line="240" w:lineRule="auto"/>
              <w:jc w:val="center"/>
              <w:rPr>
                <w:rFonts w:ascii="Tahoma" w:hAnsi="Tahoma" w:cs="Tahoma"/>
                <w:color w:val="000000"/>
                <w:sz w:val="24"/>
                <w:szCs w:val="24"/>
              </w:rPr>
            </w:pPr>
          </w:p>
        </w:tc>
        <w:tc>
          <w:tcPr>
            <w:tcW w:w="8930" w:type="dxa"/>
            <w:tcBorders>
              <w:top w:val="single" w:sz="4" w:space="0" w:color="auto"/>
              <w:bottom w:val="single" w:sz="4" w:space="0" w:color="auto"/>
            </w:tcBorders>
            <w:vAlign w:val="center"/>
          </w:tcPr>
          <w:p w:rsidR="009E1329" w:rsidRPr="00EA5EB2" w:rsidRDefault="009E1329" w:rsidP="009E1329">
            <w:pPr>
              <w:autoSpaceDE w:val="0"/>
              <w:autoSpaceDN w:val="0"/>
              <w:adjustRightInd w:val="0"/>
              <w:spacing w:after="0"/>
              <w:jc w:val="both"/>
              <w:rPr>
                <w:rFonts w:ascii="Tahoma" w:hAnsi="Tahoma" w:cs="Tahoma"/>
                <w:color w:val="000000"/>
                <w:sz w:val="24"/>
                <w:szCs w:val="24"/>
              </w:rPr>
            </w:pPr>
            <w:r w:rsidRPr="00EA5EB2">
              <w:rPr>
                <w:rFonts w:ascii="Tahoma" w:hAnsi="Tahoma" w:cs="Tahoma"/>
                <w:color w:val="000000"/>
                <w:sz w:val="24"/>
                <w:szCs w:val="24"/>
              </w:rPr>
              <w:t>e. An Indian (or other) agent of such an entity; or</w:t>
            </w:r>
          </w:p>
        </w:tc>
      </w:tr>
      <w:tr w:rsidR="009E1329" w:rsidRPr="00EA5EB2" w:rsidTr="00915004">
        <w:trPr>
          <w:trHeight w:val="441"/>
        </w:trPr>
        <w:tc>
          <w:tcPr>
            <w:tcW w:w="709" w:type="dxa"/>
            <w:vMerge/>
            <w:vAlign w:val="center"/>
          </w:tcPr>
          <w:p w:rsidR="009E1329" w:rsidRPr="00EA5EB2" w:rsidRDefault="009E1329" w:rsidP="009E1329">
            <w:pPr>
              <w:autoSpaceDE w:val="0"/>
              <w:autoSpaceDN w:val="0"/>
              <w:adjustRightInd w:val="0"/>
              <w:spacing w:after="0" w:line="240" w:lineRule="auto"/>
              <w:jc w:val="center"/>
              <w:rPr>
                <w:rFonts w:ascii="Tahoma" w:hAnsi="Tahoma" w:cs="Tahoma"/>
                <w:color w:val="000000"/>
                <w:sz w:val="24"/>
                <w:szCs w:val="24"/>
              </w:rPr>
            </w:pPr>
          </w:p>
        </w:tc>
        <w:tc>
          <w:tcPr>
            <w:tcW w:w="8930" w:type="dxa"/>
            <w:tcBorders>
              <w:top w:val="single" w:sz="4" w:space="0" w:color="auto"/>
              <w:bottom w:val="single" w:sz="4" w:space="0" w:color="auto"/>
            </w:tcBorders>
            <w:vAlign w:val="center"/>
          </w:tcPr>
          <w:p w:rsidR="009E1329" w:rsidRPr="00EA5EB2" w:rsidRDefault="009E1329" w:rsidP="009E1329">
            <w:pPr>
              <w:autoSpaceDE w:val="0"/>
              <w:autoSpaceDN w:val="0"/>
              <w:adjustRightInd w:val="0"/>
              <w:spacing w:after="0"/>
              <w:jc w:val="both"/>
              <w:rPr>
                <w:rFonts w:ascii="Tahoma" w:hAnsi="Tahoma" w:cs="Tahoma"/>
                <w:color w:val="000000"/>
                <w:sz w:val="24"/>
                <w:szCs w:val="24"/>
              </w:rPr>
            </w:pPr>
            <w:r w:rsidRPr="00EA5EB2">
              <w:rPr>
                <w:rFonts w:ascii="Tahoma" w:hAnsi="Tahoma" w:cs="Tahoma"/>
                <w:color w:val="000000"/>
                <w:sz w:val="24"/>
                <w:szCs w:val="24"/>
              </w:rPr>
              <w:t>f. A natural person who is a citizen of such a country; or</w:t>
            </w:r>
          </w:p>
        </w:tc>
      </w:tr>
      <w:tr w:rsidR="009E1329" w:rsidRPr="00EA5EB2" w:rsidTr="00915004">
        <w:trPr>
          <w:trHeight w:val="227"/>
        </w:trPr>
        <w:tc>
          <w:tcPr>
            <w:tcW w:w="709" w:type="dxa"/>
            <w:vMerge/>
            <w:vAlign w:val="center"/>
          </w:tcPr>
          <w:p w:rsidR="009E1329" w:rsidRPr="00EA5EB2" w:rsidRDefault="009E1329" w:rsidP="009E1329">
            <w:pPr>
              <w:autoSpaceDE w:val="0"/>
              <w:autoSpaceDN w:val="0"/>
              <w:adjustRightInd w:val="0"/>
              <w:spacing w:after="0" w:line="240" w:lineRule="auto"/>
              <w:jc w:val="center"/>
              <w:rPr>
                <w:rFonts w:ascii="Tahoma" w:hAnsi="Tahoma" w:cs="Tahoma"/>
                <w:color w:val="000000"/>
                <w:sz w:val="24"/>
                <w:szCs w:val="24"/>
              </w:rPr>
            </w:pPr>
          </w:p>
        </w:tc>
        <w:tc>
          <w:tcPr>
            <w:tcW w:w="8930" w:type="dxa"/>
            <w:tcBorders>
              <w:top w:val="single" w:sz="4" w:space="0" w:color="auto"/>
            </w:tcBorders>
            <w:vAlign w:val="center"/>
          </w:tcPr>
          <w:p w:rsidR="009E1329" w:rsidRPr="00EA5EB2" w:rsidRDefault="009E1329" w:rsidP="009E1329">
            <w:pPr>
              <w:autoSpaceDE w:val="0"/>
              <w:autoSpaceDN w:val="0"/>
              <w:adjustRightInd w:val="0"/>
              <w:spacing w:after="0"/>
              <w:jc w:val="both"/>
              <w:rPr>
                <w:rFonts w:ascii="Tahoma" w:hAnsi="Tahoma" w:cs="Tahoma"/>
                <w:color w:val="000000"/>
                <w:sz w:val="24"/>
                <w:szCs w:val="24"/>
              </w:rPr>
            </w:pPr>
            <w:r w:rsidRPr="00EA5EB2">
              <w:rPr>
                <w:rFonts w:ascii="Tahoma" w:hAnsi="Tahoma" w:cs="Tahoma"/>
                <w:color w:val="000000"/>
                <w:sz w:val="24"/>
                <w:szCs w:val="24"/>
              </w:rPr>
              <w:t>g. A consortium or joint venture where any member of the consortium or joint venture falls under any of the above</w:t>
            </w:r>
          </w:p>
        </w:tc>
      </w:tr>
      <w:tr w:rsidR="009E1329" w:rsidRPr="00EA5EB2" w:rsidTr="00915004">
        <w:trPr>
          <w:trHeight w:val="4101"/>
        </w:trPr>
        <w:tc>
          <w:tcPr>
            <w:tcW w:w="709" w:type="dxa"/>
            <w:vMerge w:val="restart"/>
          </w:tcPr>
          <w:p w:rsidR="009E1329" w:rsidRPr="00EA5EB2" w:rsidRDefault="009E1329" w:rsidP="009E1329">
            <w:pPr>
              <w:autoSpaceDE w:val="0"/>
              <w:autoSpaceDN w:val="0"/>
              <w:adjustRightInd w:val="0"/>
              <w:spacing w:after="0" w:line="240" w:lineRule="auto"/>
              <w:rPr>
                <w:rFonts w:ascii="Tahoma" w:hAnsi="Tahoma" w:cs="Tahoma"/>
                <w:color w:val="000000"/>
                <w:sz w:val="24"/>
                <w:szCs w:val="24"/>
              </w:rPr>
            </w:pPr>
            <w:r w:rsidRPr="00EA5EB2">
              <w:rPr>
                <w:rFonts w:ascii="Tahoma" w:hAnsi="Tahoma" w:cs="Tahoma"/>
                <w:color w:val="000000"/>
                <w:sz w:val="24"/>
                <w:szCs w:val="24"/>
              </w:rPr>
              <w:t>1.3</w:t>
            </w:r>
          </w:p>
        </w:tc>
        <w:tc>
          <w:tcPr>
            <w:tcW w:w="8930" w:type="dxa"/>
            <w:tcBorders>
              <w:bottom w:val="single" w:sz="4" w:space="0" w:color="auto"/>
            </w:tcBorders>
            <w:vAlign w:val="center"/>
          </w:tcPr>
          <w:p w:rsidR="009E1329" w:rsidRPr="00EA5EB2" w:rsidRDefault="009E1329" w:rsidP="009E1329">
            <w:pPr>
              <w:autoSpaceDE w:val="0"/>
              <w:autoSpaceDN w:val="0"/>
              <w:adjustRightInd w:val="0"/>
              <w:spacing w:after="0"/>
              <w:jc w:val="both"/>
              <w:rPr>
                <w:rFonts w:ascii="Tahoma" w:hAnsi="Tahoma" w:cs="Tahoma"/>
                <w:color w:val="000000"/>
                <w:sz w:val="24"/>
                <w:szCs w:val="24"/>
              </w:rPr>
            </w:pPr>
            <w:r w:rsidRPr="00EA5EB2">
              <w:rPr>
                <w:rFonts w:ascii="Tahoma" w:hAnsi="Tahoma" w:cs="Tahoma"/>
                <w:color w:val="000000"/>
                <w:sz w:val="24"/>
                <w:szCs w:val="24"/>
              </w:rPr>
              <w:t>The beneficial owner for the purpose of above clause will be as under:</w:t>
            </w:r>
          </w:p>
          <w:p w:rsidR="009E1329" w:rsidRPr="00EA5EB2" w:rsidRDefault="009E1329" w:rsidP="009E1329">
            <w:pPr>
              <w:autoSpaceDE w:val="0"/>
              <w:autoSpaceDN w:val="0"/>
              <w:adjustRightInd w:val="0"/>
              <w:spacing w:after="0"/>
              <w:ind w:left="318" w:hanging="284"/>
              <w:jc w:val="both"/>
              <w:rPr>
                <w:rFonts w:ascii="Tahoma" w:hAnsi="Tahoma" w:cs="Tahoma"/>
                <w:color w:val="000000"/>
                <w:sz w:val="24"/>
                <w:szCs w:val="24"/>
              </w:rPr>
            </w:pPr>
            <w:r w:rsidRPr="00EA5EB2">
              <w:rPr>
                <w:rFonts w:ascii="Tahoma" w:hAnsi="Tahoma" w:cs="Tahoma"/>
                <w:color w:val="000000"/>
                <w:sz w:val="24"/>
                <w:szCs w:val="24"/>
              </w:rPr>
              <w:t>(</w:t>
            </w:r>
            <w:proofErr w:type="spellStart"/>
            <w:r w:rsidRPr="00EA5EB2">
              <w:rPr>
                <w:rFonts w:ascii="Tahoma" w:hAnsi="Tahoma" w:cs="Tahoma"/>
                <w:color w:val="000000"/>
                <w:sz w:val="24"/>
                <w:szCs w:val="24"/>
              </w:rPr>
              <w:t>i</w:t>
            </w:r>
            <w:proofErr w:type="spellEnd"/>
            <w:r w:rsidRPr="00EA5EB2">
              <w:rPr>
                <w:rFonts w:ascii="Tahoma" w:hAnsi="Tahoma" w:cs="Tahoma"/>
                <w:color w:val="000000"/>
                <w:sz w:val="24"/>
                <w:szCs w:val="24"/>
              </w:rPr>
              <w:t>) In case of a company or Limited Liability Partnership, the beneficial owner is the natural person(s), who, whether acting alone or together, or through one or more juridical person, has a controlling ownership interest or who exercises control through other means.</w:t>
            </w:r>
          </w:p>
          <w:p w:rsidR="009E1329" w:rsidRPr="00EA5EB2" w:rsidRDefault="009E1329" w:rsidP="009E1329">
            <w:pPr>
              <w:autoSpaceDE w:val="0"/>
              <w:autoSpaceDN w:val="0"/>
              <w:adjustRightInd w:val="0"/>
              <w:spacing w:after="0"/>
              <w:jc w:val="both"/>
              <w:rPr>
                <w:rFonts w:ascii="Tahoma" w:hAnsi="Tahoma" w:cs="Tahoma"/>
                <w:color w:val="000000"/>
                <w:sz w:val="24"/>
                <w:szCs w:val="24"/>
              </w:rPr>
            </w:pPr>
            <w:r w:rsidRPr="00EA5EB2">
              <w:rPr>
                <w:rFonts w:ascii="Tahoma" w:hAnsi="Tahoma" w:cs="Tahoma"/>
                <w:color w:val="000000"/>
                <w:sz w:val="24"/>
                <w:szCs w:val="24"/>
              </w:rPr>
              <w:t>Explanation -</w:t>
            </w:r>
          </w:p>
          <w:p w:rsidR="009E1329" w:rsidRPr="00EA5EB2" w:rsidRDefault="009E1329" w:rsidP="009E1329">
            <w:pPr>
              <w:autoSpaceDE w:val="0"/>
              <w:autoSpaceDN w:val="0"/>
              <w:adjustRightInd w:val="0"/>
              <w:spacing w:after="0"/>
              <w:ind w:left="318" w:hanging="284"/>
              <w:jc w:val="both"/>
              <w:rPr>
                <w:rFonts w:ascii="Tahoma" w:hAnsi="Tahoma" w:cs="Tahoma"/>
                <w:color w:val="000000"/>
                <w:sz w:val="24"/>
                <w:szCs w:val="24"/>
              </w:rPr>
            </w:pPr>
            <w:r w:rsidRPr="00EA5EB2">
              <w:rPr>
                <w:rFonts w:ascii="Tahoma" w:hAnsi="Tahoma" w:cs="Tahoma"/>
                <w:color w:val="000000"/>
                <w:sz w:val="24"/>
                <w:szCs w:val="24"/>
              </w:rPr>
              <w:t>a. "Controlling ownership interest" means ownership of or entitlement to more than twenty-five per cent. of shares or capital or profits of the company;</w:t>
            </w:r>
          </w:p>
          <w:p w:rsidR="009E1329" w:rsidRPr="00EA5EB2" w:rsidRDefault="009E1329" w:rsidP="009E1329">
            <w:pPr>
              <w:autoSpaceDE w:val="0"/>
              <w:autoSpaceDN w:val="0"/>
              <w:adjustRightInd w:val="0"/>
              <w:spacing w:after="0"/>
              <w:ind w:left="318" w:hanging="284"/>
              <w:jc w:val="both"/>
              <w:rPr>
                <w:rFonts w:ascii="Tahoma" w:hAnsi="Tahoma" w:cs="Tahoma"/>
                <w:color w:val="000000"/>
                <w:sz w:val="24"/>
                <w:szCs w:val="24"/>
              </w:rPr>
            </w:pPr>
            <w:r w:rsidRPr="00EA5EB2">
              <w:rPr>
                <w:rFonts w:ascii="Tahoma" w:hAnsi="Tahoma" w:cs="Tahoma"/>
                <w:color w:val="000000"/>
                <w:sz w:val="24"/>
                <w:szCs w:val="24"/>
              </w:rPr>
              <w:t>b. "Control" shall include the right to appoint majority of the directors or to control the management or policy decisions including by virtue of their shareholding or management rights or shareholders agreements or voting agreements;</w:t>
            </w:r>
          </w:p>
        </w:tc>
      </w:tr>
      <w:tr w:rsidR="009E1329" w:rsidRPr="00EA5EB2" w:rsidTr="00915004">
        <w:trPr>
          <w:trHeight w:val="1343"/>
        </w:trPr>
        <w:tc>
          <w:tcPr>
            <w:tcW w:w="709" w:type="dxa"/>
            <w:vMerge/>
            <w:vAlign w:val="center"/>
          </w:tcPr>
          <w:p w:rsidR="009E1329" w:rsidRPr="00EA5EB2" w:rsidRDefault="009E1329" w:rsidP="009E1329">
            <w:pPr>
              <w:autoSpaceDE w:val="0"/>
              <w:autoSpaceDN w:val="0"/>
              <w:adjustRightInd w:val="0"/>
              <w:spacing w:after="0" w:line="240" w:lineRule="auto"/>
              <w:jc w:val="center"/>
              <w:rPr>
                <w:rFonts w:ascii="Tahoma" w:hAnsi="Tahoma" w:cs="Tahoma"/>
                <w:color w:val="000000"/>
                <w:sz w:val="24"/>
                <w:szCs w:val="24"/>
              </w:rPr>
            </w:pPr>
          </w:p>
        </w:tc>
        <w:tc>
          <w:tcPr>
            <w:tcW w:w="8930" w:type="dxa"/>
            <w:tcBorders>
              <w:top w:val="single" w:sz="4" w:space="0" w:color="auto"/>
              <w:bottom w:val="single" w:sz="4" w:space="0" w:color="auto"/>
            </w:tcBorders>
            <w:vAlign w:val="center"/>
          </w:tcPr>
          <w:p w:rsidR="009E1329" w:rsidRPr="00EA5EB2" w:rsidRDefault="009E1329" w:rsidP="009E1329">
            <w:pPr>
              <w:autoSpaceDE w:val="0"/>
              <w:autoSpaceDN w:val="0"/>
              <w:adjustRightInd w:val="0"/>
              <w:spacing w:after="0"/>
              <w:ind w:left="318" w:hanging="318"/>
              <w:jc w:val="both"/>
              <w:rPr>
                <w:rFonts w:ascii="Tahoma" w:hAnsi="Tahoma" w:cs="Tahoma"/>
                <w:color w:val="000000"/>
                <w:sz w:val="24"/>
                <w:szCs w:val="24"/>
              </w:rPr>
            </w:pPr>
            <w:r w:rsidRPr="00EA5EB2">
              <w:rPr>
                <w:rFonts w:ascii="Tahoma" w:hAnsi="Tahoma" w:cs="Tahoma"/>
                <w:color w:val="000000"/>
                <w:sz w:val="24"/>
                <w:szCs w:val="24"/>
              </w:rPr>
              <w:t>(ii) In case of a partnership firm, the beneficial owner is the natural person(s) who, whether acting alone or together, or through one or more juridical person, has ownership of entitlement to more than fifteen percent of capital or profits of the partnership;</w:t>
            </w:r>
          </w:p>
        </w:tc>
      </w:tr>
      <w:tr w:rsidR="009E1329" w:rsidRPr="00EA5EB2" w:rsidTr="00915004">
        <w:trPr>
          <w:trHeight w:val="1844"/>
        </w:trPr>
        <w:tc>
          <w:tcPr>
            <w:tcW w:w="709" w:type="dxa"/>
            <w:vMerge/>
            <w:vAlign w:val="center"/>
          </w:tcPr>
          <w:p w:rsidR="009E1329" w:rsidRPr="00EA5EB2" w:rsidRDefault="009E1329" w:rsidP="009E1329">
            <w:pPr>
              <w:autoSpaceDE w:val="0"/>
              <w:autoSpaceDN w:val="0"/>
              <w:adjustRightInd w:val="0"/>
              <w:spacing w:after="0" w:line="240" w:lineRule="auto"/>
              <w:jc w:val="center"/>
              <w:rPr>
                <w:rFonts w:ascii="Tahoma" w:hAnsi="Tahoma" w:cs="Tahoma"/>
                <w:color w:val="000000"/>
                <w:sz w:val="24"/>
                <w:szCs w:val="24"/>
              </w:rPr>
            </w:pPr>
          </w:p>
        </w:tc>
        <w:tc>
          <w:tcPr>
            <w:tcW w:w="8930" w:type="dxa"/>
            <w:tcBorders>
              <w:top w:val="single" w:sz="4" w:space="0" w:color="auto"/>
              <w:bottom w:val="single" w:sz="4" w:space="0" w:color="auto"/>
            </w:tcBorders>
            <w:vAlign w:val="center"/>
          </w:tcPr>
          <w:p w:rsidR="009E1329" w:rsidRPr="00EA5EB2" w:rsidRDefault="009E1329" w:rsidP="009E1329">
            <w:pPr>
              <w:autoSpaceDE w:val="0"/>
              <w:autoSpaceDN w:val="0"/>
              <w:adjustRightInd w:val="0"/>
              <w:spacing w:after="0"/>
              <w:ind w:left="318" w:hanging="284"/>
              <w:jc w:val="both"/>
              <w:rPr>
                <w:rFonts w:ascii="Tahoma" w:hAnsi="Tahoma" w:cs="Tahoma"/>
                <w:color w:val="000000"/>
                <w:sz w:val="24"/>
                <w:szCs w:val="24"/>
              </w:rPr>
            </w:pPr>
            <w:r w:rsidRPr="00EA5EB2">
              <w:rPr>
                <w:rFonts w:ascii="Tahoma" w:hAnsi="Tahoma" w:cs="Tahoma"/>
                <w:color w:val="000000"/>
                <w:sz w:val="24"/>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9E1329" w:rsidRPr="00EA5EB2" w:rsidTr="00915004">
        <w:trPr>
          <w:trHeight w:val="976"/>
        </w:trPr>
        <w:tc>
          <w:tcPr>
            <w:tcW w:w="709" w:type="dxa"/>
            <w:vMerge/>
            <w:vAlign w:val="center"/>
          </w:tcPr>
          <w:p w:rsidR="009E1329" w:rsidRPr="00EA5EB2" w:rsidRDefault="009E1329" w:rsidP="009E1329">
            <w:pPr>
              <w:autoSpaceDE w:val="0"/>
              <w:autoSpaceDN w:val="0"/>
              <w:adjustRightInd w:val="0"/>
              <w:spacing w:after="0" w:line="240" w:lineRule="auto"/>
              <w:jc w:val="center"/>
              <w:rPr>
                <w:rFonts w:ascii="Tahoma" w:hAnsi="Tahoma" w:cs="Tahoma"/>
                <w:color w:val="000000"/>
                <w:sz w:val="24"/>
                <w:szCs w:val="24"/>
              </w:rPr>
            </w:pPr>
          </w:p>
        </w:tc>
        <w:tc>
          <w:tcPr>
            <w:tcW w:w="8930" w:type="dxa"/>
            <w:tcBorders>
              <w:top w:val="single" w:sz="4" w:space="0" w:color="auto"/>
              <w:bottom w:val="single" w:sz="4" w:space="0" w:color="auto"/>
            </w:tcBorders>
            <w:vAlign w:val="center"/>
          </w:tcPr>
          <w:p w:rsidR="009E1329" w:rsidRPr="00EA5EB2" w:rsidRDefault="009E1329" w:rsidP="009E1329">
            <w:pPr>
              <w:autoSpaceDE w:val="0"/>
              <w:autoSpaceDN w:val="0"/>
              <w:adjustRightInd w:val="0"/>
              <w:spacing w:after="0"/>
              <w:ind w:left="318" w:hanging="284"/>
              <w:jc w:val="both"/>
              <w:rPr>
                <w:rFonts w:ascii="Tahoma" w:hAnsi="Tahoma" w:cs="Tahoma"/>
                <w:color w:val="000000"/>
                <w:sz w:val="24"/>
                <w:szCs w:val="24"/>
              </w:rPr>
            </w:pPr>
            <w:r w:rsidRPr="00EA5EB2">
              <w:rPr>
                <w:rFonts w:ascii="Tahoma" w:hAnsi="Tahoma" w:cs="Tahoma"/>
                <w:color w:val="000000"/>
                <w:sz w:val="24"/>
                <w:szCs w:val="24"/>
              </w:rPr>
              <w:t>(iv) Where no natural person is identified under (</w:t>
            </w:r>
            <w:proofErr w:type="spellStart"/>
            <w:r w:rsidRPr="00EA5EB2">
              <w:rPr>
                <w:rFonts w:ascii="Tahoma" w:hAnsi="Tahoma" w:cs="Tahoma"/>
                <w:color w:val="000000"/>
                <w:sz w:val="24"/>
                <w:szCs w:val="24"/>
              </w:rPr>
              <w:t>i</w:t>
            </w:r>
            <w:proofErr w:type="spellEnd"/>
            <w:r w:rsidRPr="00EA5EB2">
              <w:rPr>
                <w:rFonts w:ascii="Tahoma" w:hAnsi="Tahoma" w:cs="Tahoma"/>
                <w:color w:val="000000"/>
                <w:sz w:val="24"/>
                <w:szCs w:val="24"/>
              </w:rPr>
              <w:t>) or (ii or (iii) above, the beneficial owner is the relevant natural person who holds the position of senior managing official;</w:t>
            </w:r>
          </w:p>
        </w:tc>
      </w:tr>
      <w:tr w:rsidR="009E1329" w:rsidRPr="00EA5EB2" w:rsidTr="00915004">
        <w:trPr>
          <w:trHeight w:val="1819"/>
        </w:trPr>
        <w:tc>
          <w:tcPr>
            <w:tcW w:w="709" w:type="dxa"/>
            <w:vMerge/>
            <w:vAlign w:val="center"/>
          </w:tcPr>
          <w:p w:rsidR="009E1329" w:rsidRPr="00EA5EB2" w:rsidRDefault="009E1329" w:rsidP="009E1329">
            <w:pPr>
              <w:autoSpaceDE w:val="0"/>
              <w:autoSpaceDN w:val="0"/>
              <w:adjustRightInd w:val="0"/>
              <w:spacing w:after="0" w:line="240" w:lineRule="auto"/>
              <w:jc w:val="center"/>
              <w:rPr>
                <w:rFonts w:ascii="Tahoma" w:hAnsi="Tahoma" w:cs="Tahoma"/>
                <w:color w:val="000000"/>
                <w:sz w:val="24"/>
                <w:szCs w:val="24"/>
              </w:rPr>
            </w:pPr>
          </w:p>
        </w:tc>
        <w:tc>
          <w:tcPr>
            <w:tcW w:w="8930" w:type="dxa"/>
            <w:tcBorders>
              <w:top w:val="single" w:sz="4" w:space="0" w:color="auto"/>
            </w:tcBorders>
            <w:vAlign w:val="center"/>
          </w:tcPr>
          <w:p w:rsidR="009E1329" w:rsidRPr="00EA5EB2" w:rsidRDefault="009E1329" w:rsidP="009E1329">
            <w:pPr>
              <w:autoSpaceDE w:val="0"/>
              <w:autoSpaceDN w:val="0"/>
              <w:adjustRightInd w:val="0"/>
              <w:spacing w:after="0"/>
              <w:ind w:left="318" w:hanging="284"/>
              <w:jc w:val="both"/>
              <w:rPr>
                <w:rFonts w:ascii="Tahoma" w:hAnsi="Tahoma" w:cs="Tahoma"/>
                <w:color w:val="000000"/>
                <w:sz w:val="24"/>
                <w:szCs w:val="24"/>
              </w:rPr>
            </w:pPr>
            <w:r w:rsidRPr="00EA5EB2">
              <w:rPr>
                <w:rFonts w:ascii="Tahoma" w:hAnsi="Tahoma" w:cs="Tahoma"/>
                <w:color w:val="000000"/>
                <w:sz w:val="24"/>
                <w:szCs w:val="24"/>
              </w:rPr>
              <w:t>(v)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tc>
      </w:tr>
      <w:tr w:rsidR="009E1329" w:rsidRPr="00EA5EB2" w:rsidTr="00915004">
        <w:trPr>
          <w:trHeight w:val="832"/>
        </w:trPr>
        <w:tc>
          <w:tcPr>
            <w:tcW w:w="709" w:type="dxa"/>
            <w:vAlign w:val="center"/>
          </w:tcPr>
          <w:p w:rsidR="009E1329" w:rsidRPr="00EA5EB2" w:rsidRDefault="009E1329" w:rsidP="009E1329">
            <w:pPr>
              <w:autoSpaceDE w:val="0"/>
              <w:autoSpaceDN w:val="0"/>
              <w:adjustRightInd w:val="0"/>
              <w:spacing w:after="0" w:line="240" w:lineRule="auto"/>
              <w:jc w:val="center"/>
              <w:rPr>
                <w:rFonts w:ascii="Tahoma" w:hAnsi="Tahoma" w:cs="Tahoma"/>
                <w:color w:val="000000"/>
                <w:sz w:val="24"/>
                <w:szCs w:val="24"/>
              </w:rPr>
            </w:pPr>
            <w:r w:rsidRPr="00EA5EB2">
              <w:rPr>
                <w:rFonts w:ascii="Tahoma" w:hAnsi="Tahoma" w:cs="Tahoma"/>
                <w:color w:val="000000"/>
                <w:sz w:val="24"/>
                <w:szCs w:val="24"/>
              </w:rPr>
              <w:t>1.4</w:t>
            </w:r>
          </w:p>
        </w:tc>
        <w:tc>
          <w:tcPr>
            <w:tcW w:w="8930" w:type="dxa"/>
            <w:vAlign w:val="center"/>
          </w:tcPr>
          <w:p w:rsidR="009E1329" w:rsidRPr="00EA5EB2" w:rsidRDefault="009E1329" w:rsidP="009E1329">
            <w:pPr>
              <w:autoSpaceDE w:val="0"/>
              <w:autoSpaceDN w:val="0"/>
              <w:adjustRightInd w:val="0"/>
              <w:spacing w:after="0"/>
              <w:jc w:val="both"/>
              <w:rPr>
                <w:rFonts w:ascii="Tahoma" w:hAnsi="Tahoma" w:cs="Tahoma"/>
                <w:color w:val="000000"/>
                <w:sz w:val="24"/>
                <w:szCs w:val="24"/>
              </w:rPr>
            </w:pPr>
            <w:r w:rsidRPr="00EA5EB2">
              <w:rPr>
                <w:rFonts w:ascii="Tahoma" w:hAnsi="Tahoma" w:cs="Tahoma"/>
                <w:color w:val="000000"/>
                <w:sz w:val="24"/>
                <w:szCs w:val="24"/>
              </w:rPr>
              <w:t>An Agent is a person employed to do any act for another, or to represent another in dealings with third person.</w:t>
            </w:r>
          </w:p>
        </w:tc>
      </w:tr>
      <w:tr w:rsidR="009E1329" w:rsidRPr="00EA5EB2" w:rsidTr="00915004">
        <w:trPr>
          <w:trHeight w:val="1437"/>
        </w:trPr>
        <w:tc>
          <w:tcPr>
            <w:tcW w:w="709" w:type="dxa"/>
            <w:vAlign w:val="center"/>
          </w:tcPr>
          <w:p w:rsidR="009E1329" w:rsidRPr="00EA5EB2" w:rsidRDefault="009E1329" w:rsidP="009E1329">
            <w:pPr>
              <w:autoSpaceDE w:val="0"/>
              <w:autoSpaceDN w:val="0"/>
              <w:adjustRightInd w:val="0"/>
              <w:spacing w:after="0" w:line="240" w:lineRule="auto"/>
              <w:jc w:val="center"/>
              <w:rPr>
                <w:rFonts w:ascii="Tahoma" w:hAnsi="Tahoma" w:cs="Tahoma"/>
                <w:color w:val="000000"/>
                <w:sz w:val="24"/>
                <w:szCs w:val="24"/>
              </w:rPr>
            </w:pPr>
            <w:r w:rsidRPr="00EA5EB2">
              <w:rPr>
                <w:rFonts w:ascii="Tahoma" w:hAnsi="Tahoma" w:cs="Tahoma"/>
                <w:color w:val="000000"/>
                <w:sz w:val="24"/>
                <w:szCs w:val="24"/>
              </w:rPr>
              <w:t>1.5</w:t>
            </w:r>
          </w:p>
        </w:tc>
        <w:tc>
          <w:tcPr>
            <w:tcW w:w="8930" w:type="dxa"/>
            <w:vAlign w:val="center"/>
          </w:tcPr>
          <w:p w:rsidR="009E1329" w:rsidRPr="00EA5EB2" w:rsidRDefault="009E1329" w:rsidP="009E1329">
            <w:pPr>
              <w:autoSpaceDE w:val="0"/>
              <w:autoSpaceDN w:val="0"/>
              <w:adjustRightInd w:val="0"/>
              <w:spacing w:after="0"/>
              <w:jc w:val="both"/>
              <w:rPr>
                <w:rFonts w:ascii="Tahoma" w:hAnsi="Tahoma" w:cs="Tahoma"/>
                <w:color w:val="000000"/>
                <w:sz w:val="24"/>
                <w:szCs w:val="24"/>
              </w:rPr>
            </w:pPr>
            <w:r w:rsidRPr="00EA5EB2">
              <w:rPr>
                <w:rFonts w:ascii="Tahoma" w:hAnsi="Tahoma" w:cs="Tahoma"/>
                <w:color w:val="000000"/>
                <w:sz w:val="24"/>
                <w:szCs w:val="24"/>
              </w:rPr>
              <w:t xml:space="preserve">A certificate for having read the above clauses is required to be submitted/ and uploaded by the </w:t>
            </w:r>
            <w:proofErr w:type="spellStart"/>
            <w:r w:rsidRPr="00EA5EB2">
              <w:rPr>
                <w:rFonts w:ascii="Tahoma" w:hAnsi="Tahoma" w:cs="Tahoma"/>
                <w:color w:val="000000"/>
                <w:sz w:val="24"/>
                <w:szCs w:val="24"/>
              </w:rPr>
              <w:t>tenderer</w:t>
            </w:r>
            <w:proofErr w:type="spellEnd"/>
            <w:r w:rsidRPr="00EA5EB2">
              <w:rPr>
                <w:rFonts w:ascii="Tahoma" w:hAnsi="Tahoma" w:cs="Tahoma"/>
                <w:color w:val="000000"/>
                <w:sz w:val="24"/>
                <w:szCs w:val="24"/>
              </w:rPr>
              <w:t xml:space="preserve"> separately as per format at Declaration – III (to be downloaded and uploaded to the e-procurement portal duly sealed &amp; signed and attached to hard copies of the tender documents.</w:t>
            </w:r>
          </w:p>
        </w:tc>
      </w:tr>
      <w:tr w:rsidR="009E1329" w:rsidRPr="00EA5EB2" w:rsidTr="00915004">
        <w:trPr>
          <w:trHeight w:val="1826"/>
        </w:trPr>
        <w:tc>
          <w:tcPr>
            <w:tcW w:w="709" w:type="dxa"/>
            <w:vAlign w:val="center"/>
          </w:tcPr>
          <w:p w:rsidR="009E1329" w:rsidRPr="00EA5EB2" w:rsidRDefault="009E1329" w:rsidP="009E1329">
            <w:pPr>
              <w:autoSpaceDE w:val="0"/>
              <w:autoSpaceDN w:val="0"/>
              <w:adjustRightInd w:val="0"/>
              <w:spacing w:after="0" w:line="240" w:lineRule="auto"/>
              <w:jc w:val="center"/>
              <w:rPr>
                <w:rFonts w:ascii="Tahoma" w:hAnsi="Tahoma" w:cs="Tahoma"/>
                <w:color w:val="000000"/>
                <w:sz w:val="24"/>
                <w:szCs w:val="24"/>
              </w:rPr>
            </w:pPr>
            <w:r w:rsidRPr="00EA5EB2">
              <w:rPr>
                <w:rFonts w:ascii="Tahoma" w:hAnsi="Tahoma" w:cs="Tahoma"/>
                <w:color w:val="000000"/>
                <w:sz w:val="24"/>
                <w:szCs w:val="24"/>
              </w:rPr>
              <w:lastRenderedPageBreak/>
              <w:t>1.6</w:t>
            </w:r>
          </w:p>
        </w:tc>
        <w:tc>
          <w:tcPr>
            <w:tcW w:w="8930" w:type="dxa"/>
            <w:vAlign w:val="center"/>
          </w:tcPr>
          <w:p w:rsidR="009E1329" w:rsidRPr="0009340D" w:rsidRDefault="009E1329" w:rsidP="009E1329">
            <w:pPr>
              <w:autoSpaceDE w:val="0"/>
              <w:autoSpaceDN w:val="0"/>
              <w:adjustRightInd w:val="0"/>
              <w:spacing w:after="0"/>
              <w:jc w:val="both"/>
              <w:rPr>
                <w:rFonts w:ascii="Tahoma" w:hAnsi="Tahoma" w:cs="Tahoma"/>
                <w:bCs/>
                <w:color w:val="000000"/>
                <w:sz w:val="24"/>
                <w:szCs w:val="24"/>
              </w:rPr>
            </w:pPr>
            <w:r w:rsidRPr="0009340D">
              <w:rPr>
                <w:rFonts w:ascii="Tahoma" w:hAnsi="Tahoma" w:cs="Tahoma"/>
                <w:bCs/>
                <w:color w:val="000000"/>
                <w:sz w:val="24"/>
                <w:szCs w:val="24"/>
              </w:rPr>
              <w:t>In case of Work contract including turnkey contract:</w:t>
            </w:r>
          </w:p>
          <w:p w:rsidR="009E1329" w:rsidRPr="0009340D" w:rsidRDefault="009E1329" w:rsidP="009E1329">
            <w:pPr>
              <w:autoSpaceDE w:val="0"/>
              <w:autoSpaceDN w:val="0"/>
              <w:adjustRightInd w:val="0"/>
              <w:spacing w:after="0"/>
              <w:jc w:val="both"/>
              <w:rPr>
                <w:rFonts w:ascii="Tahoma" w:hAnsi="Tahoma" w:cs="Tahoma"/>
                <w:sz w:val="24"/>
                <w:szCs w:val="24"/>
              </w:rPr>
            </w:pPr>
            <w:r w:rsidRPr="0009340D">
              <w:rPr>
                <w:rFonts w:ascii="Tahoma" w:hAnsi="Tahoma" w:cs="Tahoma"/>
                <w:color w:val="000000"/>
                <w:sz w:val="24"/>
                <w:szCs w:val="24"/>
              </w:rPr>
              <w:t>The successful bidder will not be allowed to sub-contract works to any contractor from a country which shares a land border with India unless such contractor is registered with the Competent Authority. A declaration to be submitted during submission of tender (as per Declaration – III)</w:t>
            </w:r>
          </w:p>
        </w:tc>
      </w:tr>
      <w:tr w:rsidR="0009340D" w:rsidRPr="00EA5EB2" w:rsidTr="00915004">
        <w:trPr>
          <w:trHeight w:val="2684"/>
        </w:trPr>
        <w:tc>
          <w:tcPr>
            <w:tcW w:w="709" w:type="dxa"/>
            <w:vAlign w:val="center"/>
          </w:tcPr>
          <w:p w:rsidR="0009340D" w:rsidRPr="00EA5EB2" w:rsidRDefault="0009340D" w:rsidP="009E1329">
            <w:pPr>
              <w:autoSpaceDE w:val="0"/>
              <w:autoSpaceDN w:val="0"/>
              <w:adjustRightInd w:val="0"/>
              <w:spacing w:after="0" w:line="240" w:lineRule="auto"/>
              <w:jc w:val="center"/>
              <w:rPr>
                <w:rFonts w:ascii="Tahoma" w:hAnsi="Tahoma" w:cs="Tahoma"/>
                <w:color w:val="000000"/>
                <w:sz w:val="24"/>
                <w:szCs w:val="24"/>
              </w:rPr>
            </w:pPr>
            <w:r>
              <w:rPr>
                <w:rFonts w:ascii="Tahoma" w:hAnsi="Tahoma" w:cs="Tahoma"/>
                <w:color w:val="000000"/>
                <w:sz w:val="24"/>
                <w:szCs w:val="24"/>
              </w:rPr>
              <w:t>1.7</w:t>
            </w:r>
          </w:p>
        </w:tc>
        <w:tc>
          <w:tcPr>
            <w:tcW w:w="8930" w:type="dxa"/>
            <w:vAlign w:val="center"/>
          </w:tcPr>
          <w:p w:rsidR="0009340D" w:rsidRDefault="0009340D" w:rsidP="0009340D">
            <w:pPr>
              <w:autoSpaceDE w:val="0"/>
              <w:autoSpaceDN w:val="0"/>
              <w:adjustRightInd w:val="0"/>
              <w:jc w:val="both"/>
              <w:rPr>
                <w:rFonts w:ascii="Tahoma" w:hAnsi="Tahoma" w:cs="Tahoma"/>
                <w:bCs/>
                <w:color w:val="000000"/>
                <w:sz w:val="24"/>
                <w:szCs w:val="24"/>
              </w:rPr>
            </w:pPr>
            <w:proofErr w:type="spellStart"/>
            <w:r>
              <w:rPr>
                <w:rFonts w:ascii="Tahoma" w:hAnsi="Tahoma" w:cs="Tahoma"/>
                <w:bCs/>
                <w:color w:val="000000"/>
                <w:sz w:val="24"/>
                <w:szCs w:val="24"/>
              </w:rPr>
              <w:t>i</w:t>
            </w:r>
            <w:proofErr w:type="spellEnd"/>
            <w:r>
              <w:rPr>
                <w:rFonts w:ascii="Tahoma" w:hAnsi="Tahoma" w:cs="Tahoma"/>
                <w:bCs/>
                <w:color w:val="000000"/>
                <w:sz w:val="24"/>
                <w:szCs w:val="24"/>
              </w:rPr>
              <w:t xml:space="preserve">) A bidder is permitted to procure raw material, components, subassemblies etc., from the vendors from the countries which </w:t>
            </w:r>
            <w:proofErr w:type="gramStart"/>
            <w:r>
              <w:rPr>
                <w:rFonts w:ascii="Tahoma" w:hAnsi="Tahoma" w:cs="Tahoma"/>
                <w:bCs/>
                <w:color w:val="000000"/>
                <w:sz w:val="24"/>
                <w:szCs w:val="24"/>
              </w:rPr>
              <w:t>shares</w:t>
            </w:r>
            <w:proofErr w:type="gramEnd"/>
            <w:r>
              <w:rPr>
                <w:rFonts w:ascii="Tahoma" w:hAnsi="Tahoma" w:cs="Tahoma"/>
                <w:bCs/>
                <w:color w:val="000000"/>
                <w:sz w:val="24"/>
                <w:szCs w:val="24"/>
              </w:rPr>
              <w:t xml:space="preserve"> a land border with India. Such vendors will not be required to be registered with the Component Authority, as it is not registered as “sub-contracting”.</w:t>
            </w:r>
          </w:p>
          <w:p w:rsidR="0009340D" w:rsidRPr="0009340D" w:rsidRDefault="0009340D" w:rsidP="0009340D">
            <w:pPr>
              <w:autoSpaceDE w:val="0"/>
              <w:autoSpaceDN w:val="0"/>
              <w:adjustRightInd w:val="0"/>
              <w:spacing w:after="0"/>
              <w:jc w:val="both"/>
              <w:rPr>
                <w:rFonts w:ascii="Tahoma" w:hAnsi="Tahoma" w:cs="Tahoma"/>
                <w:bCs/>
                <w:color w:val="000000"/>
                <w:sz w:val="24"/>
                <w:szCs w:val="24"/>
              </w:rPr>
            </w:pPr>
            <w:r>
              <w:rPr>
                <w:rFonts w:ascii="Tahoma" w:hAnsi="Tahoma" w:cs="Tahoma"/>
                <w:bCs/>
                <w:color w:val="000000"/>
                <w:sz w:val="24"/>
                <w:szCs w:val="24"/>
              </w:rPr>
              <w:t>However, in case a bidder has proposed to supply finished goods procured directly / indirectly from the vendors from the countries sharing land border with India, such vendor will be required to be registered with the Competent Authority.</w:t>
            </w:r>
          </w:p>
        </w:tc>
      </w:tr>
    </w:tbl>
    <w:p w:rsidR="009E1329" w:rsidRPr="00EA5EB2" w:rsidRDefault="009E1329" w:rsidP="009E1329">
      <w:pPr>
        <w:autoSpaceDE w:val="0"/>
        <w:autoSpaceDN w:val="0"/>
        <w:adjustRightInd w:val="0"/>
        <w:spacing w:after="0" w:line="240" w:lineRule="auto"/>
        <w:rPr>
          <w:rFonts w:ascii="Tahoma" w:hAnsi="Tahoma" w:cs="Tahoma"/>
          <w:color w:val="000000"/>
          <w:sz w:val="24"/>
          <w:szCs w:val="24"/>
        </w:rPr>
      </w:pPr>
    </w:p>
    <w:p w:rsidR="00A93F5C" w:rsidRPr="00AF377B" w:rsidRDefault="009E1329" w:rsidP="00AF377B">
      <w:pPr>
        <w:autoSpaceDE w:val="0"/>
        <w:autoSpaceDN w:val="0"/>
        <w:adjustRightInd w:val="0"/>
        <w:spacing w:after="0" w:line="360" w:lineRule="auto"/>
        <w:jc w:val="both"/>
        <w:rPr>
          <w:rFonts w:ascii="Tahoma" w:hAnsi="Tahoma" w:cs="Tahoma"/>
          <w:color w:val="000000"/>
          <w:sz w:val="24"/>
          <w:szCs w:val="24"/>
        </w:rPr>
      </w:pPr>
      <w:r w:rsidRPr="00EA5EB2">
        <w:rPr>
          <w:rFonts w:ascii="Tahoma" w:hAnsi="Tahoma" w:cs="Tahoma"/>
          <w:color w:val="000000"/>
          <w:sz w:val="24"/>
          <w:szCs w:val="24"/>
        </w:rPr>
        <w:t>In this regard, the bidders are requested to download the Declaration-III (Compliance Certificate regarding restrictions on public procurement from bidders of countries which shares a land board with India) and to uploaded to procurement portal duly sealed and signed and also, the same to be attached along with har</w:t>
      </w:r>
      <w:r w:rsidR="00AF377B">
        <w:rPr>
          <w:rFonts w:ascii="Tahoma" w:hAnsi="Tahoma" w:cs="Tahoma"/>
          <w:color w:val="000000"/>
          <w:sz w:val="24"/>
          <w:szCs w:val="24"/>
        </w:rPr>
        <w:t>d copies of the tender document</w:t>
      </w:r>
    </w:p>
    <w:sectPr w:rsidR="00A93F5C" w:rsidRPr="00AF377B" w:rsidSect="00B570DC">
      <w:pgSz w:w="11906" w:h="16838"/>
      <w:pgMar w:top="709" w:right="991" w:bottom="144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9E1329"/>
    <w:rsid w:val="0004468A"/>
    <w:rsid w:val="0009340D"/>
    <w:rsid w:val="00116E3D"/>
    <w:rsid w:val="00150BDC"/>
    <w:rsid w:val="001C4052"/>
    <w:rsid w:val="002A09DF"/>
    <w:rsid w:val="002F2B2A"/>
    <w:rsid w:val="00382403"/>
    <w:rsid w:val="003D0FD9"/>
    <w:rsid w:val="0047747F"/>
    <w:rsid w:val="004A2A17"/>
    <w:rsid w:val="004B0D95"/>
    <w:rsid w:val="004B37BE"/>
    <w:rsid w:val="004E5CA5"/>
    <w:rsid w:val="00554291"/>
    <w:rsid w:val="00583264"/>
    <w:rsid w:val="005E4AB4"/>
    <w:rsid w:val="005F2CC0"/>
    <w:rsid w:val="006044B1"/>
    <w:rsid w:val="006673BA"/>
    <w:rsid w:val="00687EBE"/>
    <w:rsid w:val="00731C05"/>
    <w:rsid w:val="007458E2"/>
    <w:rsid w:val="007C140A"/>
    <w:rsid w:val="00860D00"/>
    <w:rsid w:val="008C32CB"/>
    <w:rsid w:val="008C6349"/>
    <w:rsid w:val="0091463F"/>
    <w:rsid w:val="00915004"/>
    <w:rsid w:val="00956D5E"/>
    <w:rsid w:val="009A7E4E"/>
    <w:rsid w:val="009E1329"/>
    <w:rsid w:val="00A12E28"/>
    <w:rsid w:val="00A342A7"/>
    <w:rsid w:val="00A7685E"/>
    <w:rsid w:val="00A81964"/>
    <w:rsid w:val="00A93F5C"/>
    <w:rsid w:val="00AA13B7"/>
    <w:rsid w:val="00AF377B"/>
    <w:rsid w:val="00AF69D1"/>
    <w:rsid w:val="00B5438F"/>
    <w:rsid w:val="00B570DC"/>
    <w:rsid w:val="00B7109B"/>
    <w:rsid w:val="00C335E7"/>
    <w:rsid w:val="00CB019D"/>
    <w:rsid w:val="00D11949"/>
    <w:rsid w:val="00D360B0"/>
    <w:rsid w:val="00EA5EB2"/>
    <w:rsid w:val="00EC0F90"/>
    <w:rsid w:val="00F079F0"/>
    <w:rsid w:val="00F638CB"/>
    <w:rsid w:val="00FA0A0F"/>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329"/>
    <w:pPr>
      <w:spacing w:after="200" w:line="276" w:lineRule="auto"/>
    </w:pPr>
    <w:rPr>
      <w:rFonts w:eastAsia="Times New Roman"/>
      <w:sz w:val="22"/>
      <w:szCs w:val="22"/>
      <w:lang w:val="en-IN" w:eastAsia="en-IN"/>
    </w:rPr>
  </w:style>
  <w:style w:type="paragraph" w:styleId="Heading1">
    <w:name w:val="heading 1"/>
    <w:basedOn w:val="Normal"/>
    <w:next w:val="Normal"/>
    <w:link w:val="Heading1Char"/>
    <w:qFormat/>
    <w:rsid w:val="00FA0A0F"/>
    <w:pPr>
      <w:keepNext/>
      <w:spacing w:after="0" w:line="240" w:lineRule="auto"/>
      <w:outlineLvl w:val="0"/>
    </w:pPr>
    <w:rPr>
      <w:rFonts w:ascii="Times New Roman" w:hAnsi="Times New Roman"/>
      <w:b/>
      <w:sz w:val="28"/>
      <w:szCs w:val="20"/>
      <w:lang w:val="en-US" w:eastAsia="en-US"/>
    </w:rPr>
  </w:style>
  <w:style w:type="paragraph" w:styleId="Heading7">
    <w:name w:val="heading 7"/>
    <w:basedOn w:val="Normal"/>
    <w:next w:val="Normal"/>
    <w:link w:val="Heading7Char"/>
    <w:uiPriority w:val="9"/>
    <w:semiHidden/>
    <w:unhideWhenUsed/>
    <w:qFormat/>
    <w:rsid w:val="00FA0A0F"/>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0A0F"/>
    <w:rPr>
      <w:rFonts w:ascii="Times New Roman" w:eastAsia="Times New Roman" w:hAnsi="Times New Roman"/>
      <w:b/>
      <w:sz w:val="28"/>
    </w:rPr>
  </w:style>
  <w:style w:type="character" w:customStyle="1" w:styleId="Heading7Char">
    <w:name w:val="Heading 7 Char"/>
    <w:basedOn w:val="DefaultParagraphFont"/>
    <w:link w:val="Heading7"/>
    <w:uiPriority w:val="9"/>
    <w:semiHidden/>
    <w:rsid w:val="00FA0A0F"/>
    <w:rPr>
      <w:rFonts w:ascii="Calibri" w:eastAsia="Times New Roman" w:hAnsi="Calibri" w:cs="Times New Roman"/>
      <w:sz w:val="24"/>
      <w:szCs w:val="24"/>
      <w:lang w:val="en-IN" w:eastAsia="en-IN"/>
    </w:rPr>
  </w:style>
  <w:style w:type="paragraph" w:styleId="Title">
    <w:name w:val="Title"/>
    <w:basedOn w:val="Normal"/>
    <w:link w:val="TitleChar"/>
    <w:qFormat/>
    <w:rsid w:val="00FA0A0F"/>
    <w:pPr>
      <w:spacing w:after="0" w:line="240" w:lineRule="auto"/>
      <w:jc w:val="center"/>
    </w:pPr>
    <w:rPr>
      <w:rFonts w:ascii="Times New Roman" w:hAnsi="Times New Roman"/>
      <w:b/>
      <w:sz w:val="28"/>
      <w:szCs w:val="20"/>
      <w:u w:val="single"/>
      <w:lang w:val="en-US" w:eastAsia="en-US"/>
    </w:rPr>
  </w:style>
  <w:style w:type="character" w:customStyle="1" w:styleId="TitleChar">
    <w:name w:val="Title Char"/>
    <w:basedOn w:val="DefaultParagraphFont"/>
    <w:link w:val="Title"/>
    <w:rsid w:val="00FA0A0F"/>
    <w:rPr>
      <w:rFonts w:ascii="Times New Roman" w:eastAsia="Times New Roman" w:hAnsi="Times New Roman"/>
      <w:b/>
      <w:sz w:val="28"/>
      <w:u w:val="single"/>
    </w:rPr>
  </w:style>
  <w:style w:type="paragraph" w:styleId="ListParagraph">
    <w:name w:val="List Paragraph"/>
    <w:basedOn w:val="Normal"/>
    <w:uiPriority w:val="34"/>
    <w:qFormat/>
    <w:rsid w:val="00FA0A0F"/>
    <w:pPr>
      <w:ind w:left="720"/>
      <w:contextualSpacing/>
    </w:pPr>
  </w:style>
  <w:style w:type="paragraph" w:customStyle="1" w:styleId="heading">
    <w:name w:val="heading"/>
    <w:basedOn w:val="BodyText"/>
    <w:qFormat/>
    <w:rsid w:val="00FA0A0F"/>
    <w:rPr>
      <w:lang w:val="en-US" w:eastAsia="en-US"/>
    </w:rPr>
  </w:style>
  <w:style w:type="paragraph" w:styleId="BodyText">
    <w:name w:val="Body Text"/>
    <w:basedOn w:val="Normal"/>
    <w:link w:val="BodyTextChar"/>
    <w:uiPriority w:val="99"/>
    <w:semiHidden/>
    <w:unhideWhenUsed/>
    <w:rsid w:val="00FA0A0F"/>
    <w:pPr>
      <w:spacing w:after="120"/>
    </w:pPr>
  </w:style>
  <w:style w:type="character" w:customStyle="1" w:styleId="BodyTextChar">
    <w:name w:val="Body Text Char"/>
    <w:basedOn w:val="DefaultParagraphFont"/>
    <w:link w:val="BodyText"/>
    <w:uiPriority w:val="99"/>
    <w:semiHidden/>
    <w:rsid w:val="00FA0A0F"/>
    <w:rPr>
      <w:sz w:val="22"/>
      <w:szCs w:val="22"/>
      <w:lang w:val="en-IN" w:eastAsia="en-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858</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TENDER-ANITHA</dc:creator>
  <cp:lastModifiedBy>Administrator</cp:lastModifiedBy>
  <cp:revision>23</cp:revision>
  <cp:lastPrinted>2021-04-15T08:42:00Z</cp:lastPrinted>
  <dcterms:created xsi:type="dcterms:W3CDTF">2024-11-05T07:14:00Z</dcterms:created>
  <dcterms:modified xsi:type="dcterms:W3CDTF">2026-06-13T08:24:00Z</dcterms:modified>
</cp:coreProperties>
</file>